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802" w:rsidRPr="00002268" w:rsidRDefault="001B2802" w:rsidP="001B2802">
      <w:pPr>
        <w:rPr>
          <w:rFonts w:ascii="Arial" w:hAnsi="Arial" w:cs="Arial"/>
          <w:b/>
          <w:sz w:val="20"/>
          <w:szCs w:val="20"/>
        </w:rPr>
      </w:pPr>
    </w:p>
    <w:p w:rsidR="001B2802" w:rsidRPr="00A26748" w:rsidRDefault="001B2802" w:rsidP="001B2802">
      <w:pPr>
        <w:rPr>
          <w:rFonts w:asciiTheme="minorHAnsi" w:hAnsiTheme="minorHAnsi" w:cstheme="minorHAnsi"/>
          <w:b/>
          <w:sz w:val="22"/>
          <w:szCs w:val="22"/>
        </w:rPr>
      </w:pPr>
      <w:r w:rsidRPr="00A26748">
        <w:rPr>
          <w:rFonts w:asciiTheme="minorHAnsi" w:hAnsiTheme="minorHAnsi" w:cstheme="minorHAnsi"/>
          <w:b/>
          <w:sz w:val="22"/>
          <w:szCs w:val="22"/>
        </w:rPr>
        <w:t>Inleiding</w:t>
      </w:r>
    </w:p>
    <w:p w:rsidR="001B2802" w:rsidRPr="00A26748" w:rsidRDefault="001B2802">
      <w:pPr>
        <w:rPr>
          <w:rFonts w:asciiTheme="minorHAnsi" w:hAnsiTheme="minorHAnsi" w:cstheme="minorHAnsi"/>
          <w:sz w:val="20"/>
          <w:szCs w:val="20"/>
        </w:rPr>
      </w:pPr>
      <w:r w:rsidRPr="00A26748">
        <w:rPr>
          <w:rFonts w:asciiTheme="minorHAnsi" w:hAnsiTheme="minorHAnsi" w:cstheme="minorHAnsi"/>
          <w:sz w:val="20"/>
          <w:szCs w:val="20"/>
        </w:rPr>
        <w:t>“Peer” betekent “je gelijke”.  In HRM theorieën wordt het fenomeen 360° feedback beschreven. Je verzamelt dan oordelen van de leidinggevende, de naaste collega (die hetzelfde werk doet), een andere collega en de klant over het functioneren van die medewerker. Het oordeel van de naaste collega (de “peer”) is wat je in een peer</w:t>
      </w:r>
      <w:r w:rsidR="00B812B9" w:rsidRPr="00A26748">
        <w:rPr>
          <w:rFonts w:asciiTheme="minorHAnsi" w:hAnsiTheme="minorHAnsi" w:cstheme="minorHAnsi"/>
          <w:sz w:val="20"/>
          <w:szCs w:val="20"/>
        </w:rPr>
        <w:t>-</w:t>
      </w:r>
      <w:r w:rsidRPr="00A26748">
        <w:rPr>
          <w:rFonts w:asciiTheme="minorHAnsi" w:hAnsiTheme="minorHAnsi" w:cstheme="minorHAnsi"/>
          <w:sz w:val="20"/>
          <w:szCs w:val="20"/>
        </w:rPr>
        <w:t>assessment  vormt. Een dergelijk oordeel kan gebruikt worden om eens te praten over hoe van alles loopt en zaken te verbeteren, het kan ook leiden tot e</w:t>
      </w:r>
      <w:r w:rsidR="00A26748">
        <w:rPr>
          <w:rFonts w:asciiTheme="minorHAnsi" w:hAnsiTheme="minorHAnsi" w:cstheme="minorHAnsi"/>
          <w:sz w:val="20"/>
          <w:szCs w:val="20"/>
        </w:rPr>
        <w:t>en oordeel met consequenties</w:t>
      </w:r>
      <w:r w:rsidRPr="00A26748">
        <w:rPr>
          <w:rFonts w:asciiTheme="minorHAnsi" w:hAnsiTheme="minorHAnsi" w:cstheme="minorHAnsi"/>
          <w:sz w:val="20"/>
          <w:szCs w:val="20"/>
        </w:rPr>
        <w:t xml:space="preserve">. In alle gevallen is het doel om het proces van (samen)werken </w:t>
      </w:r>
      <w:r w:rsidR="00A26748">
        <w:rPr>
          <w:rFonts w:asciiTheme="minorHAnsi" w:hAnsiTheme="minorHAnsi" w:cstheme="minorHAnsi"/>
          <w:sz w:val="20"/>
          <w:szCs w:val="20"/>
        </w:rPr>
        <w:t xml:space="preserve">in de groep </w:t>
      </w:r>
      <w:r w:rsidRPr="00A26748">
        <w:rPr>
          <w:rFonts w:asciiTheme="minorHAnsi" w:hAnsiTheme="minorHAnsi" w:cstheme="minorHAnsi"/>
          <w:sz w:val="20"/>
          <w:szCs w:val="20"/>
        </w:rPr>
        <w:t>zo goed mogelijk te laten verlopen.</w:t>
      </w:r>
    </w:p>
    <w:p w:rsidR="001B2802" w:rsidRPr="00A26748" w:rsidRDefault="001B2802">
      <w:pPr>
        <w:rPr>
          <w:rFonts w:asciiTheme="minorHAnsi" w:hAnsiTheme="minorHAnsi" w:cstheme="minorHAnsi"/>
          <w:b/>
          <w:sz w:val="20"/>
          <w:szCs w:val="20"/>
        </w:rPr>
      </w:pPr>
    </w:p>
    <w:p w:rsidR="0090427A" w:rsidRPr="00A26748" w:rsidRDefault="00002268">
      <w:pPr>
        <w:rPr>
          <w:rFonts w:asciiTheme="minorHAnsi" w:hAnsiTheme="minorHAnsi" w:cstheme="minorHAnsi"/>
          <w:sz w:val="20"/>
          <w:szCs w:val="20"/>
        </w:rPr>
      </w:pPr>
      <w:r w:rsidRPr="00A26748">
        <w:rPr>
          <w:rFonts w:asciiTheme="minorHAnsi" w:hAnsiTheme="minorHAnsi" w:cstheme="minorHAnsi"/>
          <w:sz w:val="20"/>
          <w:szCs w:val="20"/>
        </w:rPr>
        <w:t xml:space="preserve">Ook tijdens je studie werk je vaak samen in groepen </w:t>
      </w:r>
      <w:r w:rsidR="0090427A" w:rsidRPr="00A26748">
        <w:rPr>
          <w:rFonts w:asciiTheme="minorHAnsi" w:hAnsiTheme="minorHAnsi" w:cstheme="minorHAnsi"/>
          <w:sz w:val="20"/>
          <w:szCs w:val="20"/>
        </w:rPr>
        <w:t xml:space="preserve">en daarin kan het functioneren van de individuele groepsleden van grote invloed zijn op de groepsprestaties. Iedere student heeft het recht op een individuele beoordeling, óók bij groepswerk, en daarom is het van belang het functioneren van de individuele groepsleden goed te volgen en </w:t>
      </w:r>
      <w:r w:rsidR="00A26748">
        <w:rPr>
          <w:rFonts w:asciiTheme="minorHAnsi" w:hAnsiTheme="minorHAnsi" w:cstheme="minorHAnsi"/>
          <w:sz w:val="20"/>
          <w:szCs w:val="20"/>
        </w:rPr>
        <w:t>gedifferentieerd</w:t>
      </w:r>
      <w:r w:rsidR="0090427A" w:rsidRPr="00A26748">
        <w:rPr>
          <w:rFonts w:asciiTheme="minorHAnsi" w:hAnsiTheme="minorHAnsi" w:cstheme="minorHAnsi"/>
          <w:sz w:val="20"/>
          <w:szCs w:val="20"/>
        </w:rPr>
        <w:t xml:space="preserve"> te beoordelen.</w:t>
      </w:r>
    </w:p>
    <w:p w:rsidR="0090427A" w:rsidRPr="00A26748" w:rsidRDefault="0090427A">
      <w:pPr>
        <w:rPr>
          <w:rFonts w:asciiTheme="minorHAnsi" w:hAnsiTheme="minorHAnsi" w:cstheme="minorHAnsi"/>
          <w:sz w:val="20"/>
          <w:szCs w:val="20"/>
        </w:rPr>
      </w:pPr>
    </w:p>
    <w:p w:rsidR="0090427A" w:rsidRPr="00A26748" w:rsidRDefault="0090427A">
      <w:pPr>
        <w:rPr>
          <w:rFonts w:asciiTheme="minorHAnsi" w:hAnsiTheme="minorHAnsi" w:cstheme="minorHAnsi"/>
          <w:sz w:val="20"/>
          <w:szCs w:val="20"/>
        </w:rPr>
      </w:pPr>
      <w:r w:rsidRPr="00A26748">
        <w:rPr>
          <w:rFonts w:asciiTheme="minorHAnsi" w:hAnsiTheme="minorHAnsi" w:cstheme="minorHAnsi"/>
          <w:sz w:val="20"/>
          <w:szCs w:val="20"/>
        </w:rPr>
        <w:t xml:space="preserve">Het bijgevoegde formulier is bedoeld als handvat voor een goed onderbouwde genuanceerde beoordeling. Tijdens de tussentijdse evaluatie op de helft van </w:t>
      </w:r>
      <w:r w:rsidR="00A26748">
        <w:rPr>
          <w:rFonts w:asciiTheme="minorHAnsi" w:hAnsiTheme="minorHAnsi" w:cstheme="minorHAnsi"/>
          <w:sz w:val="20"/>
          <w:szCs w:val="20"/>
        </w:rPr>
        <w:t>de minor</w:t>
      </w:r>
      <w:r w:rsidRPr="00A26748">
        <w:rPr>
          <w:rFonts w:asciiTheme="minorHAnsi" w:hAnsiTheme="minorHAnsi" w:cstheme="minorHAnsi"/>
          <w:sz w:val="20"/>
          <w:szCs w:val="20"/>
        </w:rPr>
        <w:t xml:space="preserve"> wordt het functioneren van de groepsleden met behulp van dit formulier besproken op hoofdlijnen en kunnen tevens specifieke onderdelen uitgelicht worden. Groepsleden die op bepaalde onderdelen een negatieve score behalen hebben dan de mogelijkheid dit te verbeteren in de resterende </w:t>
      </w:r>
      <w:r w:rsidR="00A26748">
        <w:rPr>
          <w:rFonts w:asciiTheme="minorHAnsi" w:hAnsiTheme="minorHAnsi" w:cstheme="minorHAnsi"/>
          <w:sz w:val="20"/>
          <w:szCs w:val="20"/>
        </w:rPr>
        <w:t>periode</w:t>
      </w:r>
      <w:r w:rsidRPr="00A26748">
        <w:rPr>
          <w:rFonts w:asciiTheme="minorHAnsi" w:hAnsiTheme="minorHAnsi" w:cstheme="minorHAnsi"/>
          <w:sz w:val="20"/>
          <w:szCs w:val="20"/>
        </w:rPr>
        <w:t>. Dit zal in het voordeel werken bij de</w:t>
      </w:r>
      <w:r w:rsidR="00A26748">
        <w:rPr>
          <w:rFonts w:asciiTheme="minorHAnsi" w:hAnsiTheme="minorHAnsi" w:cstheme="minorHAnsi"/>
          <w:sz w:val="20"/>
          <w:szCs w:val="20"/>
        </w:rPr>
        <w:t xml:space="preserve"> eventuele</w:t>
      </w:r>
      <w:r w:rsidRPr="00A26748">
        <w:rPr>
          <w:rFonts w:asciiTheme="minorHAnsi" w:hAnsiTheme="minorHAnsi" w:cstheme="minorHAnsi"/>
          <w:sz w:val="20"/>
          <w:szCs w:val="20"/>
        </w:rPr>
        <w:t xml:space="preserve"> individuele beoordeling aan het eind van het blok.</w:t>
      </w:r>
    </w:p>
    <w:p w:rsidR="0090427A" w:rsidRPr="00A26748" w:rsidRDefault="0090427A">
      <w:pPr>
        <w:rPr>
          <w:rFonts w:asciiTheme="minorHAnsi" w:hAnsiTheme="minorHAnsi" w:cstheme="minorHAnsi"/>
          <w:sz w:val="20"/>
          <w:szCs w:val="20"/>
        </w:rPr>
      </w:pPr>
    </w:p>
    <w:p w:rsidR="0090427A" w:rsidRPr="00A26748" w:rsidRDefault="0090427A">
      <w:pPr>
        <w:rPr>
          <w:rFonts w:asciiTheme="minorHAnsi" w:hAnsiTheme="minorHAnsi" w:cstheme="minorHAnsi"/>
          <w:sz w:val="22"/>
          <w:szCs w:val="22"/>
        </w:rPr>
      </w:pPr>
      <w:r w:rsidRPr="00A26748">
        <w:rPr>
          <w:rFonts w:asciiTheme="minorHAnsi" w:hAnsiTheme="minorHAnsi" w:cstheme="minorHAnsi"/>
          <w:b/>
          <w:sz w:val="22"/>
          <w:szCs w:val="22"/>
        </w:rPr>
        <w:t>Tussenevaluatie</w:t>
      </w:r>
    </w:p>
    <w:p w:rsidR="0090427A" w:rsidRPr="00A26748" w:rsidRDefault="0090427A">
      <w:pPr>
        <w:rPr>
          <w:rFonts w:asciiTheme="minorHAnsi" w:hAnsiTheme="minorHAnsi" w:cstheme="minorHAnsi"/>
          <w:sz w:val="20"/>
          <w:szCs w:val="20"/>
        </w:rPr>
      </w:pPr>
      <w:r w:rsidRPr="00A26748">
        <w:rPr>
          <w:rFonts w:asciiTheme="minorHAnsi" w:hAnsiTheme="minorHAnsi" w:cstheme="minorHAnsi"/>
          <w:sz w:val="20"/>
          <w:szCs w:val="20"/>
        </w:rPr>
        <w:t>Ter voorbereiding op de tussenevaluatie vul je voor jezelf het formulier in door bovenaan naast je naam de andere groepsleden te noteren en te scoren op de onderdelen in het formulier. Bij het scoren ga je uit van de volgende opties:</w:t>
      </w:r>
    </w:p>
    <w:p w:rsidR="0090427A" w:rsidRPr="00A26748" w:rsidRDefault="0090427A" w:rsidP="0090427A">
      <w:pPr>
        <w:numPr>
          <w:ilvl w:val="0"/>
          <w:numId w:val="33"/>
        </w:numPr>
        <w:rPr>
          <w:rFonts w:asciiTheme="minorHAnsi" w:hAnsiTheme="minorHAnsi" w:cstheme="minorHAnsi"/>
          <w:sz w:val="20"/>
          <w:szCs w:val="20"/>
        </w:rPr>
      </w:pPr>
      <w:r w:rsidRPr="00A26748">
        <w:rPr>
          <w:rFonts w:asciiTheme="minorHAnsi" w:hAnsiTheme="minorHAnsi" w:cstheme="minorHAnsi"/>
          <w:sz w:val="20"/>
          <w:szCs w:val="20"/>
        </w:rPr>
        <w:t>++</w:t>
      </w:r>
    </w:p>
    <w:p w:rsidR="0090427A" w:rsidRPr="00A26748" w:rsidRDefault="0090427A" w:rsidP="0090427A">
      <w:pPr>
        <w:numPr>
          <w:ilvl w:val="0"/>
          <w:numId w:val="33"/>
        </w:numPr>
        <w:rPr>
          <w:rFonts w:asciiTheme="minorHAnsi" w:hAnsiTheme="minorHAnsi" w:cstheme="minorHAnsi"/>
          <w:sz w:val="20"/>
          <w:szCs w:val="20"/>
        </w:rPr>
      </w:pPr>
      <w:r w:rsidRPr="00A26748">
        <w:rPr>
          <w:rFonts w:asciiTheme="minorHAnsi" w:hAnsiTheme="minorHAnsi" w:cstheme="minorHAnsi"/>
          <w:sz w:val="20"/>
          <w:szCs w:val="20"/>
        </w:rPr>
        <w:t>+</w:t>
      </w:r>
    </w:p>
    <w:p w:rsidR="0090427A" w:rsidRPr="00A26748" w:rsidRDefault="0090427A" w:rsidP="0090427A">
      <w:pPr>
        <w:numPr>
          <w:ilvl w:val="0"/>
          <w:numId w:val="33"/>
        </w:numPr>
        <w:rPr>
          <w:rFonts w:asciiTheme="minorHAnsi" w:hAnsiTheme="minorHAnsi" w:cstheme="minorHAnsi"/>
          <w:sz w:val="20"/>
          <w:szCs w:val="20"/>
        </w:rPr>
      </w:pPr>
      <w:r w:rsidRPr="00A26748">
        <w:rPr>
          <w:rFonts w:asciiTheme="minorHAnsi" w:hAnsiTheme="minorHAnsi" w:cstheme="minorHAnsi"/>
          <w:sz w:val="20"/>
          <w:szCs w:val="20"/>
        </w:rPr>
        <w:t>-</w:t>
      </w:r>
    </w:p>
    <w:p w:rsidR="0090427A" w:rsidRPr="00A26748" w:rsidRDefault="0090427A" w:rsidP="0090427A">
      <w:pPr>
        <w:numPr>
          <w:ilvl w:val="0"/>
          <w:numId w:val="33"/>
        </w:numPr>
        <w:rPr>
          <w:rFonts w:asciiTheme="minorHAnsi" w:hAnsiTheme="minorHAnsi" w:cstheme="minorHAnsi"/>
          <w:sz w:val="20"/>
          <w:szCs w:val="20"/>
        </w:rPr>
      </w:pPr>
      <w:r w:rsidRPr="00A26748">
        <w:rPr>
          <w:rFonts w:asciiTheme="minorHAnsi" w:hAnsiTheme="minorHAnsi" w:cstheme="minorHAnsi"/>
          <w:sz w:val="20"/>
          <w:szCs w:val="20"/>
        </w:rPr>
        <w:t xml:space="preserve">- - </w:t>
      </w:r>
    </w:p>
    <w:p w:rsidR="00A25502" w:rsidRPr="00A26748" w:rsidRDefault="00CE7250" w:rsidP="00A25502">
      <w:pPr>
        <w:rPr>
          <w:rFonts w:asciiTheme="minorHAnsi" w:hAnsiTheme="minorHAnsi" w:cstheme="minorHAnsi"/>
          <w:sz w:val="20"/>
          <w:szCs w:val="20"/>
        </w:rPr>
      </w:pPr>
      <w:r w:rsidRPr="00FE550F">
        <w:rPr>
          <w:rFonts w:asciiTheme="minorHAnsi" w:hAnsiTheme="minorHAnsi" w:cstheme="minorHAnsi"/>
          <w:sz w:val="20"/>
          <w:szCs w:val="20"/>
        </w:rPr>
        <w:t>Let op: bij deze +/- opties geef je altijd een</w:t>
      </w:r>
      <w:r w:rsidR="008D5495" w:rsidRPr="00FE550F">
        <w:rPr>
          <w:rFonts w:asciiTheme="minorHAnsi" w:hAnsiTheme="minorHAnsi" w:cstheme="minorHAnsi"/>
          <w:sz w:val="20"/>
          <w:szCs w:val="20"/>
        </w:rPr>
        <w:t xml:space="preserve"> korte</w:t>
      </w:r>
      <w:r w:rsidRPr="00FE550F">
        <w:rPr>
          <w:rFonts w:asciiTheme="minorHAnsi" w:hAnsiTheme="minorHAnsi" w:cstheme="minorHAnsi"/>
          <w:sz w:val="20"/>
          <w:szCs w:val="20"/>
        </w:rPr>
        <w:t xml:space="preserve"> toelichting!</w:t>
      </w:r>
      <w:r>
        <w:rPr>
          <w:rFonts w:asciiTheme="minorHAnsi" w:hAnsiTheme="minorHAnsi" w:cstheme="minorHAnsi"/>
          <w:sz w:val="20"/>
          <w:szCs w:val="20"/>
        </w:rPr>
        <w:t xml:space="preserve"> </w:t>
      </w:r>
      <w:r w:rsidR="008D5495">
        <w:rPr>
          <w:rFonts w:asciiTheme="minorHAnsi" w:hAnsiTheme="minorHAnsi" w:cstheme="minorHAnsi"/>
          <w:i/>
          <w:sz w:val="20"/>
          <w:szCs w:val="20"/>
        </w:rPr>
        <w:t>Per onderdeel</w:t>
      </w:r>
      <w:r w:rsidR="00B160AB" w:rsidRPr="00C579BE">
        <w:rPr>
          <w:rFonts w:asciiTheme="minorHAnsi" w:hAnsiTheme="minorHAnsi" w:cstheme="minorHAnsi"/>
          <w:i/>
          <w:sz w:val="20"/>
          <w:szCs w:val="20"/>
        </w:rPr>
        <w:t xml:space="preserve"> (</w:t>
      </w:r>
      <w:r w:rsidR="008D5495">
        <w:rPr>
          <w:rFonts w:asciiTheme="minorHAnsi" w:hAnsiTheme="minorHAnsi" w:cstheme="minorHAnsi"/>
          <w:i/>
          <w:sz w:val="20"/>
          <w:szCs w:val="20"/>
        </w:rPr>
        <w:t xml:space="preserve">per vakje: </w:t>
      </w:r>
      <w:r w:rsidR="00B160AB" w:rsidRPr="00C579BE">
        <w:rPr>
          <w:rFonts w:asciiTheme="minorHAnsi" w:hAnsiTheme="minorHAnsi" w:cstheme="minorHAnsi"/>
          <w:i/>
          <w:sz w:val="20"/>
          <w:szCs w:val="20"/>
        </w:rPr>
        <w:t xml:space="preserve">initiatief, creativiteit, etc) geef je </w:t>
      </w:r>
      <w:r w:rsidR="00B160AB" w:rsidRPr="008D5495">
        <w:rPr>
          <w:rFonts w:asciiTheme="minorHAnsi" w:hAnsiTheme="minorHAnsi" w:cstheme="minorHAnsi"/>
          <w:i/>
          <w:sz w:val="20"/>
          <w:szCs w:val="20"/>
          <w:u w:val="single"/>
        </w:rPr>
        <w:t>eenmaal</w:t>
      </w:r>
      <w:r w:rsidR="00B160AB" w:rsidRPr="00C579BE">
        <w:rPr>
          <w:rFonts w:asciiTheme="minorHAnsi" w:hAnsiTheme="minorHAnsi" w:cstheme="minorHAnsi"/>
          <w:i/>
          <w:sz w:val="20"/>
          <w:szCs w:val="20"/>
        </w:rPr>
        <w:t xml:space="preserve"> een +/- optie.</w:t>
      </w:r>
      <w:r w:rsidR="00B160AB">
        <w:rPr>
          <w:rFonts w:asciiTheme="minorHAnsi" w:hAnsiTheme="minorHAnsi" w:cstheme="minorHAnsi"/>
          <w:sz w:val="20"/>
          <w:szCs w:val="20"/>
        </w:rPr>
        <w:t xml:space="preserve"> </w:t>
      </w:r>
      <w:r w:rsidR="00A25502" w:rsidRPr="00A26748">
        <w:rPr>
          <w:rFonts w:asciiTheme="minorHAnsi" w:hAnsiTheme="minorHAnsi" w:cstheme="minorHAnsi"/>
          <w:sz w:val="20"/>
          <w:szCs w:val="20"/>
        </w:rPr>
        <w:t xml:space="preserve">Dit doe je dus bij al je groepsleden. Het formulier </w:t>
      </w:r>
      <w:r w:rsidR="00FE550F">
        <w:rPr>
          <w:rFonts w:asciiTheme="minorHAnsi" w:hAnsiTheme="minorHAnsi" w:cstheme="minorHAnsi"/>
          <w:sz w:val="20"/>
          <w:szCs w:val="20"/>
        </w:rPr>
        <w:t xml:space="preserve">vul je digitaal in en </w:t>
      </w:r>
      <w:r w:rsidR="00A25502" w:rsidRPr="00A26748">
        <w:rPr>
          <w:rFonts w:asciiTheme="minorHAnsi" w:hAnsiTheme="minorHAnsi" w:cstheme="minorHAnsi"/>
          <w:sz w:val="20"/>
          <w:szCs w:val="20"/>
        </w:rPr>
        <w:t>neem je mee naar de tussenevaluatie die door de coach samen met jullie groepje wordt gepland. Bij de evaluatie worden de groepsleden na elkaar besproken en neemt telkens een ander groepslid als eerste het woord waarna de rest van de groepsleden aanvult. Hou daarbij de feedbackregels</w:t>
      </w:r>
      <w:r w:rsidR="003F7B4C">
        <w:rPr>
          <w:rFonts w:asciiTheme="minorHAnsi" w:hAnsiTheme="minorHAnsi" w:cstheme="minorHAnsi"/>
          <w:sz w:val="20"/>
          <w:szCs w:val="20"/>
        </w:rPr>
        <w:t>.</w:t>
      </w:r>
      <w:r w:rsidR="00A25502" w:rsidRPr="00A26748">
        <w:rPr>
          <w:rFonts w:asciiTheme="minorHAnsi" w:hAnsiTheme="minorHAnsi" w:cstheme="minorHAnsi"/>
          <w:sz w:val="20"/>
          <w:szCs w:val="20"/>
        </w:rPr>
        <w:t xml:space="preserve"> Bij deze evaluatie maak je, indien nodig, afspraken over verbeteracties door groepsleden en de wijze waarop deze groepsleden aan het eind van het project als volwaardig groepslid kunnen worden beoordeeld.</w:t>
      </w:r>
    </w:p>
    <w:p w:rsidR="00A25502" w:rsidRPr="00A26748" w:rsidRDefault="00A25502" w:rsidP="00A25502">
      <w:pPr>
        <w:rPr>
          <w:rFonts w:asciiTheme="minorHAnsi" w:hAnsiTheme="minorHAnsi" w:cstheme="minorHAnsi"/>
          <w:sz w:val="20"/>
          <w:szCs w:val="20"/>
        </w:rPr>
      </w:pPr>
    </w:p>
    <w:p w:rsidR="00A25502" w:rsidRPr="003F7B4C" w:rsidRDefault="00A25502" w:rsidP="00A25502">
      <w:pPr>
        <w:rPr>
          <w:rFonts w:asciiTheme="minorHAnsi" w:hAnsiTheme="minorHAnsi" w:cstheme="minorHAnsi"/>
          <w:b/>
          <w:sz w:val="22"/>
          <w:szCs w:val="22"/>
        </w:rPr>
      </w:pPr>
      <w:r w:rsidRPr="003F7B4C">
        <w:rPr>
          <w:rFonts w:asciiTheme="minorHAnsi" w:hAnsiTheme="minorHAnsi" w:cstheme="minorHAnsi"/>
          <w:b/>
          <w:sz w:val="22"/>
          <w:szCs w:val="22"/>
        </w:rPr>
        <w:t>Eindevaluatie en beoordeling</w:t>
      </w:r>
    </w:p>
    <w:p w:rsidR="00B812B9" w:rsidRPr="00A26748" w:rsidRDefault="00A25502" w:rsidP="00A25502">
      <w:pPr>
        <w:rPr>
          <w:rFonts w:asciiTheme="minorHAnsi" w:hAnsiTheme="minorHAnsi" w:cstheme="minorHAnsi"/>
          <w:sz w:val="20"/>
          <w:szCs w:val="20"/>
        </w:rPr>
      </w:pPr>
      <w:r w:rsidRPr="00A26748">
        <w:rPr>
          <w:rFonts w:asciiTheme="minorHAnsi" w:hAnsiTheme="minorHAnsi" w:cstheme="minorHAnsi"/>
          <w:sz w:val="20"/>
          <w:szCs w:val="20"/>
        </w:rPr>
        <w:t>De eindevaluatie is tevens bedoeld als basis voor de eindbeoordeling per student. Op basis van de eindbeoordeling zal worden bepaald of er cijferdifferentiatie plaatsvindt en op welke wijze de verdeling zal worden gemaakt. De werkwijze is hetzelfde als bij de tussenevaluatie, echter nu zal worden gekeken naar de verschillen ten opzichte van de tussenevaluatie. Het eindoordeel ligt altijd bij de coach.</w:t>
      </w:r>
      <w:r w:rsidR="00B812B9" w:rsidRPr="00A26748">
        <w:rPr>
          <w:rFonts w:asciiTheme="minorHAnsi" w:hAnsiTheme="minorHAnsi" w:cstheme="minorHAnsi"/>
          <w:sz w:val="20"/>
          <w:szCs w:val="20"/>
        </w:rPr>
        <w:t xml:space="preserve"> </w:t>
      </w:r>
    </w:p>
    <w:p w:rsidR="00B812B9" w:rsidRPr="00A26748" w:rsidRDefault="00B812B9" w:rsidP="00A25502">
      <w:pPr>
        <w:rPr>
          <w:rFonts w:asciiTheme="minorHAnsi" w:hAnsiTheme="minorHAnsi" w:cstheme="minorHAnsi"/>
          <w:sz w:val="20"/>
          <w:szCs w:val="20"/>
        </w:rPr>
      </w:pPr>
    </w:p>
    <w:p w:rsidR="003C1903" w:rsidRPr="003C1903" w:rsidRDefault="003F7B4C" w:rsidP="00A25502">
      <w:pPr>
        <w:rPr>
          <w:rFonts w:asciiTheme="minorHAnsi" w:hAnsiTheme="minorHAnsi" w:cstheme="minorHAnsi"/>
          <w:i/>
          <w:sz w:val="22"/>
          <w:szCs w:val="22"/>
        </w:rPr>
      </w:pPr>
      <w:r w:rsidRPr="003C1903">
        <w:rPr>
          <w:rFonts w:asciiTheme="minorHAnsi" w:hAnsiTheme="minorHAnsi" w:cstheme="minorHAnsi"/>
          <w:i/>
          <w:sz w:val="22"/>
          <w:szCs w:val="22"/>
        </w:rPr>
        <w:t>E</w:t>
      </w:r>
      <w:r w:rsidR="003C1903">
        <w:rPr>
          <w:rFonts w:asciiTheme="minorHAnsi" w:hAnsiTheme="minorHAnsi" w:cstheme="minorHAnsi"/>
          <w:i/>
          <w:sz w:val="22"/>
          <w:szCs w:val="22"/>
        </w:rPr>
        <w:t>en voorbeeld</w:t>
      </w:r>
      <w:r w:rsidR="00B812B9" w:rsidRPr="003C1903">
        <w:rPr>
          <w:rFonts w:asciiTheme="minorHAnsi" w:hAnsiTheme="minorHAnsi" w:cstheme="minorHAnsi"/>
          <w:i/>
          <w:sz w:val="22"/>
          <w:szCs w:val="22"/>
        </w:rPr>
        <w:t xml:space="preserve"> </w:t>
      </w:r>
    </w:p>
    <w:p w:rsidR="00B812B9" w:rsidRPr="00A26748" w:rsidRDefault="003C1903" w:rsidP="00A25502">
      <w:pPr>
        <w:rPr>
          <w:rFonts w:asciiTheme="minorHAnsi" w:hAnsiTheme="minorHAnsi" w:cstheme="minorHAnsi"/>
          <w:sz w:val="20"/>
          <w:szCs w:val="20"/>
        </w:rPr>
      </w:pPr>
      <w:r>
        <w:rPr>
          <w:rFonts w:asciiTheme="minorHAnsi" w:hAnsiTheme="minorHAnsi" w:cstheme="minorHAnsi"/>
          <w:sz w:val="20"/>
          <w:szCs w:val="20"/>
        </w:rPr>
        <w:t>E</w:t>
      </w:r>
      <w:r w:rsidR="00B812B9" w:rsidRPr="00A26748">
        <w:rPr>
          <w:rFonts w:asciiTheme="minorHAnsi" w:hAnsiTheme="minorHAnsi" w:cstheme="minorHAnsi"/>
          <w:sz w:val="20"/>
          <w:szCs w:val="20"/>
        </w:rPr>
        <w:t xml:space="preserve">en groep heeft een 7.0 behaald. In de groep zitten </w:t>
      </w:r>
      <w:r w:rsidR="003F7B4C">
        <w:rPr>
          <w:rFonts w:asciiTheme="minorHAnsi" w:hAnsiTheme="minorHAnsi" w:cstheme="minorHAnsi"/>
          <w:sz w:val="20"/>
          <w:szCs w:val="20"/>
        </w:rPr>
        <w:t>4</w:t>
      </w:r>
      <w:r w:rsidR="00B812B9" w:rsidRPr="00A26748">
        <w:rPr>
          <w:rFonts w:asciiTheme="minorHAnsi" w:hAnsiTheme="minorHAnsi" w:cstheme="minorHAnsi"/>
          <w:sz w:val="20"/>
          <w:szCs w:val="20"/>
        </w:rPr>
        <w:t xml:space="preserve"> studenten. Het totaal aantal te verdelen punten is dus </w:t>
      </w:r>
      <w:r w:rsidR="003F7B4C">
        <w:rPr>
          <w:rFonts w:asciiTheme="minorHAnsi" w:hAnsiTheme="minorHAnsi" w:cstheme="minorHAnsi"/>
          <w:sz w:val="20"/>
          <w:szCs w:val="20"/>
        </w:rPr>
        <w:t>28</w:t>
      </w:r>
      <w:r w:rsidR="00B812B9" w:rsidRPr="00A26748">
        <w:rPr>
          <w:rFonts w:asciiTheme="minorHAnsi" w:hAnsiTheme="minorHAnsi" w:cstheme="minorHAnsi"/>
          <w:sz w:val="20"/>
          <w:szCs w:val="20"/>
        </w:rPr>
        <w:t xml:space="preserve">. Twee personen in de groep hebben meer input geleverd dan de andere </w:t>
      </w:r>
      <w:r w:rsidR="003F7B4C">
        <w:rPr>
          <w:rFonts w:asciiTheme="minorHAnsi" w:hAnsiTheme="minorHAnsi" w:cstheme="minorHAnsi"/>
          <w:sz w:val="20"/>
          <w:szCs w:val="20"/>
        </w:rPr>
        <w:t>twee</w:t>
      </w:r>
      <w:r w:rsidR="00B812B9" w:rsidRPr="00A26748">
        <w:rPr>
          <w:rFonts w:asciiTheme="minorHAnsi" w:hAnsiTheme="minorHAnsi" w:cstheme="minorHAnsi"/>
          <w:sz w:val="20"/>
          <w:szCs w:val="20"/>
        </w:rPr>
        <w:t xml:space="preserve">. Daarom besluit de </w:t>
      </w:r>
      <w:r w:rsidR="003F7B4C">
        <w:rPr>
          <w:rFonts w:asciiTheme="minorHAnsi" w:hAnsiTheme="minorHAnsi" w:cstheme="minorHAnsi"/>
          <w:sz w:val="20"/>
          <w:szCs w:val="20"/>
        </w:rPr>
        <w:t>coach</w:t>
      </w:r>
      <w:r w:rsidR="00B812B9" w:rsidRPr="00A26748">
        <w:rPr>
          <w:rFonts w:asciiTheme="minorHAnsi" w:hAnsiTheme="minorHAnsi" w:cstheme="minorHAnsi"/>
          <w:sz w:val="20"/>
          <w:szCs w:val="20"/>
        </w:rPr>
        <w:t xml:space="preserve"> twee personen een 7,</w:t>
      </w:r>
      <w:r w:rsidR="004677DA">
        <w:rPr>
          <w:rFonts w:asciiTheme="minorHAnsi" w:hAnsiTheme="minorHAnsi" w:cstheme="minorHAnsi"/>
          <w:sz w:val="20"/>
          <w:szCs w:val="20"/>
        </w:rPr>
        <w:t>4</w:t>
      </w:r>
      <w:r w:rsidR="00B812B9" w:rsidRPr="00A26748">
        <w:rPr>
          <w:rFonts w:asciiTheme="minorHAnsi" w:hAnsiTheme="minorHAnsi" w:cstheme="minorHAnsi"/>
          <w:sz w:val="20"/>
          <w:szCs w:val="20"/>
        </w:rPr>
        <w:t xml:space="preserve"> te geven en de andere groepsleden een 6,6. </w:t>
      </w:r>
      <w:r w:rsidR="003F7B4C">
        <w:rPr>
          <w:rFonts w:asciiTheme="minorHAnsi" w:hAnsiTheme="minorHAnsi" w:cstheme="minorHAnsi"/>
          <w:sz w:val="20"/>
          <w:szCs w:val="20"/>
        </w:rPr>
        <w:t xml:space="preserve">In een negatief scenario behaalt een enkele student zelfs </w:t>
      </w:r>
      <w:r w:rsidR="007C71B5">
        <w:rPr>
          <w:rFonts w:asciiTheme="minorHAnsi" w:hAnsiTheme="minorHAnsi" w:cstheme="minorHAnsi"/>
          <w:sz w:val="20"/>
          <w:szCs w:val="20"/>
        </w:rPr>
        <w:t>een onvoldoende; o</w:t>
      </w:r>
      <w:r w:rsidR="00B812B9" w:rsidRPr="00A26748">
        <w:rPr>
          <w:rFonts w:asciiTheme="minorHAnsi" w:hAnsiTheme="minorHAnsi" w:cstheme="minorHAnsi"/>
          <w:sz w:val="20"/>
          <w:szCs w:val="20"/>
        </w:rPr>
        <w:t xml:space="preserve">p het moment dat een groepslid </w:t>
      </w:r>
      <w:r w:rsidR="004677DA">
        <w:rPr>
          <w:rFonts w:asciiTheme="minorHAnsi" w:hAnsiTheme="minorHAnsi" w:cstheme="minorHAnsi"/>
          <w:sz w:val="20"/>
          <w:szCs w:val="20"/>
        </w:rPr>
        <w:t>niet voldoende</w:t>
      </w:r>
      <w:r w:rsidR="007C71B5">
        <w:rPr>
          <w:rFonts w:asciiTheme="minorHAnsi" w:hAnsiTheme="minorHAnsi" w:cstheme="minorHAnsi"/>
          <w:sz w:val="20"/>
          <w:szCs w:val="20"/>
        </w:rPr>
        <w:t xml:space="preserve"> gefunctioneerd heeft (</w:t>
      </w:r>
      <w:r w:rsidR="00B812B9" w:rsidRPr="00A26748">
        <w:rPr>
          <w:rFonts w:asciiTheme="minorHAnsi" w:hAnsiTheme="minorHAnsi" w:cstheme="minorHAnsi"/>
          <w:sz w:val="20"/>
          <w:szCs w:val="20"/>
        </w:rPr>
        <w:t xml:space="preserve">daarvoor al diverse waarschuwingen heeft gekregen en tijdens de tussenevaluatie </w:t>
      </w:r>
      <w:r w:rsidR="007C71B5">
        <w:rPr>
          <w:rFonts w:asciiTheme="minorHAnsi" w:hAnsiTheme="minorHAnsi" w:cstheme="minorHAnsi"/>
          <w:sz w:val="20"/>
          <w:szCs w:val="20"/>
        </w:rPr>
        <w:t xml:space="preserve">hierop </w:t>
      </w:r>
      <w:r w:rsidR="00B812B9" w:rsidRPr="00A26748">
        <w:rPr>
          <w:rFonts w:asciiTheme="minorHAnsi" w:hAnsiTheme="minorHAnsi" w:cstheme="minorHAnsi"/>
          <w:sz w:val="20"/>
          <w:szCs w:val="20"/>
        </w:rPr>
        <w:t>gewezen is) kan het bij de eindbeoordeling leiden tot een onvoldoende voor die student alléén.</w:t>
      </w:r>
    </w:p>
    <w:p w:rsidR="00A25502" w:rsidRPr="003A57C8" w:rsidRDefault="00A25502" w:rsidP="00A25502">
      <w:pPr>
        <w:rPr>
          <w:rFonts w:ascii="Arial" w:hAnsi="Arial" w:cs="Arial"/>
          <w:sz w:val="18"/>
          <w:szCs w:val="18"/>
        </w:rPr>
      </w:pPr>
    </w:p>
    <w:p w:rsidR="00A25502" w:rsidRPr="003A57C8" w:rsidRDefault="00A25502" w:rsidP="00A25502">
      <w:pPr>
        <w:rPr>
          <w:rFonts w:ascii="Arial" w:hAnsi="Arial" w:cs="Arial"/>
          <w:sz w:val="18"/>
          <w:szCs w:val="18"/>
        </w:rPr>
      </w:pPr>
    </w:p>
    <w:p w:rsidR="00A25502" w:rsidRPr="003A57C8" w:rsidRDefault="00A25502" w:rsidP="00A25502">
      <w:pPr>
        <w:rPr>
          <w:rFonts w:ascii="Arial" w:hAnsi="Arial" w:cs="Arial"/>
          <w:sz w:val="18"/>
          <w:szCs w:val="18"/>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567"/>
        <w:gridCol w:w="3685"/>
      </w:tblGrid>
      <w:tr w:rsidR="0090481E" w:rsidRPr="00B812B9" w:rsidTr="00F42128">
        <w:trPr>
          <w:cantSplit/>
          <w:trHeight w:val="1136"/>
        </w:trPr>
        <w:tc>
          <w:tcPr>
            <w:tcW w:w="6238" w:type="dxa"/>
          </w:tcPr>
          <w:p w:rsidR="0090481E" w:rsidRPr="00B812B9" w:rsidRDefault="0090481E" w:rsidP="0087333C">
            <w:pPr>
              <w:ind w:left="360"/>
              <w:rPr>
                <w:rFonts w:ascii="Arial" w:hAnsi="Arial" w:cs="Arial"/>
                <w:sz w:val="16"/>
                <w:szCs w:val="16"/>
              </w:rPr>
            </w:pPr>
            <w:r w:rsidRPr="003A57C8">
              <w:rPr>
                <w:rFonts w:ascii="Arial" w:hAnsi="Arial" w:cs="Arial"/>
                <w:sz w:val="18"/>
                <w:szCs w:val="18"/>
              </w:rPr>
              <w:lastRenderedPageBreak/>
              <w:br w:type="page"/>
            </w:r>
          </w:p>
          <w:p w:rsidR="0090481E" w:rsidRDefault="0090481E" w:rsidP="001B2802">
            <w:pPr>
              <w:rPr>
                <w:rFonts w:ascii="Arial" w:hAnsi="Arial" w:cs="Arial"/>
                <w:b/>
                <w:sz w:val="16"/>
                <w:szCs w:val="16"/>
              </w:rPr>
            </w:pPr>
            <w:r>
              <w:rPr>
                <w:rFonts w:ascii="Arial" w:hAnsi="Arial" w:cs="Arial"/>
                <w:b/>
                <w:sz w:val="16"/>
                <w:szCs w:val="16"/>
              </w:rPr>
              <w:t xml:space="preserve">Naam te beoordelen groepslid: </w:t>
            </w:r>
            <w:r w:rsidR="00FB3C3A">
              <w:rPr>
                <w:rFonts w:ascii="Arial" w:hAnsi="Arial" w:cs="Arial"/>
                <w:b/>
                <w:sz w:val="16"/>
                <w:szCs w:val="16"/>
              </w:rPr>
              <w:t>Marc</w:t>
            </w:r>
          </w:p>
          <w:p w:rsidR="0090481E" w:rsidRDefault="0090481E" w:rsidP="001B2802">
            <w:pPr>
              <w:rPr>
                <w:rFonts w:ascii="Arial" w:hAnsi="Arial" w:cs="Arial"/>
                <w:b/>
                <w:sz w:val="16"/>
                <w:szCs w:val="16"/>
              </w:rPr>
            </w:pPr>
          </w:p>
          <w:p w:rsidR="0090481E" w:rsidRPr="00661CBF" w:rsidRDefault="0090481E" w:rsidP="001B2802">
            <w:pPr>
              <w:rPr>
                <w:rFonts w:ascii="Arial" w:hAnsi="Arial" w:cs="Arial"/>
                <w:b/>
                <w:sz w:val="16"/>
                <w:szCs w:val="16"/>
              </w:rPr>
            </w:pPr>
            <w:r w:rsidRPr="00661CBF">
              <w:rPr>
                <w:rFonts w:ascii="Arial" w:hAnsi="Arial" w:cs="Arial"/>
                <w:b/>
                <w:sz w:val="16"/>
                <w:szCs w:val="16"/>
              </w:rPr>
              <w:t>Naam van de groep:</w:t>
            </w:r>
            <w:r w:rsidR="00FB3C3A">
              <w:rPr>
                <w:rFonts w:ascii="Arial" w:hAnsi="Arial" w:cs="Arial"/>
                <w:b/>
                <w:sz w:val="16"/>
                <w:szCs w:val="16"/>
              </w:rPr>
              <w:t xml:space="preserve"> 10</w:t>
            </w:r>
          </w:p>
          <w:p w:rsidR="0090481E" w:rsidRPr="00661CBF" w:rsidRDefault="0090481E" w:rsidP="001B2802">
            <w:pPr>
              <w:rPr>
                <w:rFonts w:ascii="Arial" w:hAnsi="Arial" w:cs="Arial"/>
                <w:b/>
                <w:sz w:val="16"/>
                <w:szCs w:val="16"/>
              </w:rPr>
            </w:pPr>
          </w:p>
          <w:p w:rsidR="0090481E" w:rsidRDefault="0090481E" w:rsidP="001B2802">
            <w:pPr>
              <w:rPr>
                <w:rFonts w:ascii="Arial" w:hAnsi="Arial" w:cs="Arial"/>
                <w:b/>
                <w:sz w:val="16"/>
                <w:szCs w:val="16"/>
              </w:rPr>
            </w:pPr>
            <w:r w:rsidRPr="00661CBF">
              <w:rPr>
                <w:rFonts w:ascii="Arial" w:hAnsi="Arial" w:cs="Arial"/>
                <w:b/>
                <w:sz w:val="16"/>
                <w:szCs w:val="16"/>
              </w:rPr>
              <w:t>Eigen naam:</w:t>
            </w:r>
            <w:r w:rsidR="00FB3C3A">
              <w:rPr>
                <w:rFonts w:ascii="Arial" w:hAnsi="Arial" w:cs="Arial"/>
                <w:b/>
                <w:sz w:val="16"/>
                <w:szCs w:val="16"/>
              </w:rPr>
              <w:t xml:space="preserve"> Kevin</w:t>
            </w:r>
          </w:p>
          <w:p w:rsidR="0041072C" w:rsidRPr="00B812B9" w:rsidRDefault="0041072C" w:rsidP="001B2802">
            <w:pPr>
              <w:rPr>
                <w:rFonts w:ascii="Arial" w:hAnsi="Arial" w:cs="Arial"/>
                <w:sz w:val="16"/>
                <w:szCs w:val="16"/>
              </w:rPr>
            </w:pPr>
          </w:p>
        </w:tc>
        <w:tc>
          <w:tcPr>
            <w:tcW w:w="567" w:type="dxa"/>
            <w:textDirection w:val="btLr"/>
          </w:tcPr>
          <w:p w:rsidR="0090481E" w:rsidRPr="0041072C" w:rsidRDefault="0041072C" w:rsidP="0090481E">
            <w:pPr>
              <w:ind w:left="113" w:right="113"/>
              <w:rPr>
                <w:rFonts w:ascii="Arial" w:hAnsi="Arial" w:cs="Arial"/>
                <w:b/>
                <w:sz w:val="16"/>
                <w:szCs w:val="16"/>
              </w:rPr>
            </w:pPr>
            <w:r>
              <w:rPr>
                <w:rFonts w:ascii="Arial" w:hAnsi="Arial" w:cs="Arial"/>
                <w:b/>
                <w:sz w:val="16"/>
                <w:szCs w:val="16"/>
              </w:rPr>
              <w:t>Score</w:t>
            </w:r>
          </w:p>
        </w:tc>
        <w:tc>
          <w:tcPr>
            <w:tcW w:w="3685" w:type="dxa"/>
            <w:textDirection w:val="btLr"/>
          </w:tcPr>
          <w:p w:rsidR="0090481E" w:rsidRPr="0041072C" w:rsidRDefault="0090481E" w:rsidP="0087333C">
            <w:pPr>
              <w:ind w:left="113" w:right="113"/>
              <w:rPr>
                <w:rFonts w:ascii="Arial" w:hAnsi="Arial" w:cs="Arial"/>
                <w:b/>
                <w:sz w:val="16"/>
                <w:szCs w:val="16"/>
              </w:rPr>
            </w:pPr>
            <w:r w:rsidRPr="0041072C">
              <w:rPr>
                <w:rFonts w:ascii="Arial" w:hAnsi="Arial" w:cs="Arial"/>
                <w:b/>
                <w:sz w:val="16"/>
                <w:szCs w:val="16"/>
              </w:rPr>
              <w:t>Toelichting</w:t>
            </w:r>
          </w:p>
        </w:tc>
      </w:tr>
      <w:tr w:rsidR="0090481E" w:rsidRPr="00B812B9" w:rsidTr="00F42128">
        <w:tc>
          <w:tcPr>
            <w:tcW w:w="6238" w:type="dxa"/>
          </w:tcPr>
          <w:p w:rsidR="0090481E" w:rsidRPr="00B812B9" w:rsidRDefault="0090481E" w:rsidP="00C243D5">
            <w:pPr>
              <w:rPr>
                <w:rFonts w:ascii="Arial" w:hAnsi="Arial" w:cs="Arial"/>
                <w:b/>
                <w:i/>
                <w:sz w:val="16"/>
                <w:szCs w:val="16"/>
              </w:rPr>
            </w:pPr>
            <w:r w:rsidRPr="00B812B9">
              <w:rPr>
                <w:rFonts w:ascii="Arial" w:hAnsi="Arial" w:cs="Arial"/>
                <w:b/>
                <w:i/>
                <w:sz w:val="16"/>
                <w:szCs w:val="16"/>
              </w:rPr>
              <w:t>Initiatief: kansen signaleren en er naar handelen. Liever uit zichzelf beginnen dan passief afwachten</w:t>
            </w:r>
            <w:r w:rsidR="0041072C">
              <w:rPr>
                <w:rFonts w:ascii="Arial" w:hAnsi="Arial" w:cs="Arial"/>
                <w:b/>
                <w:i/>
                <w:sz w:val="16"/>
                <w:szCs w:val="16"/>
              </w:rPr>
              <w:t>.</w:t>
            </w:r>
          </w:p>
          <w:p w:rsidR="0090481E" w:rsidRPr="00B812B9" w:rsidRDefault="0090481E" w:rsidP="0087333C">
            <w:pPr>
              <w:numPr>
                <w:ilvl w:val="0"/>
                <w:numId w:val="32"/>
              </w:numPr>
              <w:rPr>
                <w:rFonts w:ascii="Arial" w:hAnsi="Arial" w:cs="Arial"/>
                <w:sz w:val="16"/>
                <w:szCs w:val="16"/>
              </w:rPr>
            </w:pPr>
            <w:r w:rsidRPr="00B812B9">
              <w:rPr>
                <w:rFonts w:ascii="Arial" w:hAnsi="Arial" w:cs="Arial"/>
                <w:sz w:val="16"/>
                <w:szCs w:val="16"/>
              </w:rPr>
              <w:t>Gaat zelf op zoek naar ontbrekende informatie</w:t>
            </w:r>
          </w:p>
          <w:p w:rsidR="0090481E" w:rsidRPr="00B812B9" w:rsidRDefault="0090481E" w:rsidP="0087333C">
            <w:pPr>
              <w:numPr>
                <w:ilvl w:val="0"/>
                <w:numId w:val="20"/>
              </w:numPr>
              <w:rPr>
                <w:rFonts w:ascii="Arial" w:hAnsi="Arial" w:cs="Arial"/>
                <w:sz w:val="16"/>
                <w:szCs w:val="16"/>
              </w:rPr>
            </w:pPr>
            <w:r w:rsidRPr="00B812B9">
              <w:rPr>
                <w:rFonts w:ascii="Arial" w:hAnsi="Arial" w:cs="Arial"/>
                <w:sz w:val="16"/>
                <w:szCs w:val="16"/>
              </w:rPr>
              <w:t>Pakt zaken aan</w:t>
            </w:r>
            <w:r w:rsidR="0041072C">
              <w:rPr>
                <w:rFonts w:ascii="Arial" w:hAnsi="Arial" w:cs="Arial"/>
                <w:sz w:val="16"/>
                <w:szCs w:val="16"/>
              </w:rPr>
              <w:t>, ook als dat niet gevraagd wordt</w:t>
            </w:r>
          </w:p>
          <w:p w:rsidR="0090481E" w:rsidRPr="00B812B9" w:rsidRDefault="0090481E" w:rsidP="0087333C">
            <w:pPr>
              <w:numPr>
                <w:ilvl w:val="0"/>
                <w:numId w:val="20"/>
              </w:numPr>
              <w:rPr>
                <w:rFonts w:ascii="Arial" w:hAnsi="Arial" w:cs="Arial"/>
                <w:sz w:val="16"/>
                <w:szCs w:val="16"/>
              </w:rPr>
            </w:pPr>
            <w:r w:rsidRPr="00B812B9">
              <w:rPr>
                <w:rFonts w:ascii="Arial" w:hAnsi="Arial" w:cs="Arial"/>
                <w:sz w:val="16"/>
                <w:szCs w:val="16"/>
              </w:rPr>
              <w:t>Ziet een kans en grijpt die aan</w:t>
            </w:r>
          </w:p>
          <w:p w:rsidR="0090481E" w:rsidRPr="00B812B9" w:rsidRDefault="0090481E" w:rsidP="0087333C">
            <w:pPr>
              <w:numPr>
                <w:ilvl w:val="0"/>
                <w:numId w:val="20"/>
              </w:numPr>
              <w:rPr>
                <w:rFonts w:ascii="Arial" w:hAnsi="Arial" w:cs="Arial"/>
                <w:sz w:val="16"/>
                <w:szCs w:val="16"/>
              </w:rPr>
            </w:pPr>
            <w:r w:rsidRPr="00B812B9">
              <w:rPr>
                <w:rFonts w:ascii="Arial" w:hAnsi="Arial" w:cs="Arial"/>
                <w:sz w:val="16"/>
                <w:szCs w:val="16"/>
              </w:rPr>
              <w:t>Komt actief met voorstellen en ideeën</w:t>
            </w:r>
          </w:p>
          <w:p w:rsidR="0090481E" w:rsidRPr="00B812B9" w:rsidRDefault="0090481E" w:rsidP="0087333C">
            <w:pPr>
              <w:numPr>
                <w:ilvl w:val="0"/>
                <w:numId w:val="20"/>
              </w:numPr>
              <w:rPr>
                <w:rFonts w:ascii="Arial" w:hAnsi="Arial" w:cs="Arial"/>
                <w:sz w:val="16"/>
                <w:szCs w:val="16"/>
              </w:rPr>
            </w:pPr>
            <w:r w:rsidRPr="00B812B9">
              <w:rPr>
                <w:rFonts w:ascii="Arial" w:hAnsi="Arial" w:cs="Arial"/>
                <w:sz w:val="16"/>
                <w:szCs w:val="16"/>
              </w:rPr>
              <w:t>Onderneemt actie om de voortgang te versnellen</w:t>
            </w:r>
          </w:p>
          <w:p w:rsidR="0090481E" w:rsidRPr="00B812B9" w:rsidRDefault="0090481E" w:rsidP="0087333C">
            <w:pPr>
              <w:numPr>
                <w:ilvl w:val="0"/>
                <w:numId w:val="20"/>
              </w:numPr>
              <w:rPr>
                <w:rFonts w:ascii="Arial" w:hAnsi="Arial" w:cs="Arial"/>
                <w:sz w:val="16"/>
                <w:szCs w:val="16"/>
              </w:rPr>
            </w:pPr>
            <w:r w:rsidRPr="00B812B9">
              <w:rPr>
                <w:rFonts w:ascii="Arial" w:hAnsi="Arial" w:cs="Arial"/>
                <w:sz w:val="16"/>
                <w:szCs w:val="16"/>
              </w:rPr>
              <w:t>Neemt het voortouw, komt uit eigen beweging met idee of oplossing</w:t>
            </w:r>
          </w:p>
        </w:tc>
        <w:tc>
          <w:tcPr>
            <w:tcW w:w="567" w:type="dxa"/>
          </w:tcPr>
          <w:p w:rsidR="0090481E" w:rsidRPr="00B812B9" w:rsidRDefault="00A926FA" w:rsidP="001D0D08">
            <w:pPr>
              <w:rPr>
                <w:rFonts w:ascii="Arial" w:hAnsi="Arial" w:cs="Arial"/>
                <w:sz w:val="16"/>
                <w:szCs w:val="16"/>
              </w:rPr>
            </w:pPr>
            <w:r>
              <w:rPr>
                <w:rFonts w:ascii="Arial" w:hAnsi="Arial" w:cs="Arial"/>
                <w:sz w:val="16"/>
                <w:szCs w:val="16"/>
              </w:rPr>
              <w:t>+</w:t>
            </w:r>
          </w:p>
        </w:tc>
        <w:tc>
          <w:tcPr>
            <w:tcW w:w="3685" w:type="dxa"/>
          </w:tcPr>
          <w:p w:rsidR="0090481E" w:rsidRPr="00B812B9" w:rsidRDefault="00C02841" w:rsidP="001D0D08">
            <w:pPr>
              <w:rPr>
                <w:rFonts w:ascii="Arial" w:hAnsi="Arial" w:cs="Arial"/>
                <w:sz w:val="16"/>
                <w:szCs w:val="16"/>
              </w:rPr>
            </w:pPr>
            <w:r>
              <w:rPr>
                <w:rFonts w:ascii="Arial" w:hAnsi="Arial" w:cs="Arial"/>
                <w:sz w:val="16"/>
                <w:szCs w:val="16"/>
              </w:rPr>
              <w:t>Laatste tijd meer initiatief om te beginnen met onderdelen, bv. bij het risicoplan. Onderneemt actie indien nodig. Actief aanwezig tijdens besprekingen.</w:t>
            </w:r>
          </w:p>
        </w:tc>
      </w:tr>
      <w:tr w:rsidR="0090481E" w:rsidRPr="00B812B9" w:rsidTr="00F42128">
        <w:tc>
          <w:tcPr>
            <w:tcW w:w="6238" w:type="dxa"/>
          </w:tcPr>
          <w:p w:rsidR="0090481E" w:rsidRPr="00B812B9" w:rsidRDefault="0090481E" w:rsidP="00C243D5">
            <w:pPr>
              <w:rPr>
                <w:rFonts w:ascii="Arial" w:hAnsi="Arial" w:cs="Arial"/>
                <w:i/>
                <w:sz w:val="16"/>
                <w:szCs w:val="16"/>
              </w:rPr>
            </w:pPr>
            <w:r w:rsidRPr="00B812B9">
              <w:rPr>
                <w:rFonts w:ascii="Arial" w:hAnsi="Arial" w:cs="Arial"/>
                <w:b/>
                <w:i/>
                <w:sz w:val="16"/>
                <w:szCs w:val="16"/>
              </w:rPr>
              <w:t>Creativiteit: met oorspronkelijke oplossingen komen voor problemen; nieuwe werkwijzen bedenken ter vervanging van bestaande</w:t>
            </w:r>
            <w:r w:rsidRPr="00B812B9">
              <w:rPr>
                <w:rFonts w:ascii="Arial" w:hAnsi="Arial" w:cs="Arial"/>
                <w:i/>
                <w:sz w:val="16"/>
                <w:szCs w:val="16"/>
              </w:rPr>
              <w:t>.</w:t>
            </w:r>
          </w:p>
          <w:p w:rsidR="0090481E" w:rsidRPr="00B812B9" w:rsidRDefault="0090481E" w:rsidP="0087333C">
            <w:pPr>
              <w:numPr>
                <w:ilvl w:val="0"/>
                <w:numId w:val="32"/>
              </w:numPr>
              <w:rPr>
                <w:rFonts w:ascii="Arial" w:hAnsi="Arial" w:cs="Arial"/>
                <w:sz w:val="16"/>
                <w:szCs w:val="16"/>
              </w:rPr>
            </w:pPr>
            <w:r w:rsidRPr="00B812B9">
              <w:rPr>
                <w:rFonts w:ascii="Arial" w:hAnsi="Arial" w:cs="Arial"/>
                <w:sz w:val="16"/>
                <w:szCs w:val="16"/>
              </w:rPr>
              <w:t>komt met relevant nieuw gezichtspunt</w:t>
            </w:r>
          </w:p>
          <w:p w:rsidR="0090481E" w:rsidRPr="00B812B9" w:rsidRDefault="0090481E" w:rsidP="0087333C">
            <w:pPr>
              <w:numPr>
                <w:ilvl w:val="0"/>
                <w:numId w:val="19"/>
              </w:numPr>
              <w:rPr>
                <w:rFonts w:ascii="Arial" w:hAnsi="Arial" w:cs="Arial"/>
                <w:sz w:val="16"/>
                <w:szCs w:val="16"/>
              </w:rPr>
            </w:pPr>
            <w:r w:rsidRPr="00B812B9">
              <w:rPr>
                <w:rFonts w:ascii="Arial" w:hAnsi="Arial" w:cs="Arial"/>
                <w:sz w:val="16"/>
                <w:szCs w:val="16"/>
              </w:rPr>
              <w:t>ziet bij problemen verschillende oplossingen</w:t>
            </w:r>
          </w:p>
          <w:p w:rsidR="0090481E" w:rsidRPr="00B812B9" w:rsidRDefault="0090481E" w:rsidP="0087333C">
            <w:pPr>
              <w:numPr>
                <w:ilvl w:val="0"/>
                <w:numId w:val="19"/>
              </w:numPr>
              <w:rPr>
                <w:rFonts w:ascii="Arial" w:hAnsi="Arial" w:cs="Arial"/>
                <w:sz w:val="16"/>
                <w:szCs w:val="16"/>
              </w:rPr>
            </w:pPr>
            <w:r w:rsidRPr="00B812B9">
              <w:rPr>
                <w:rFonts w:ascii="Arial" w:hAnsi="Arial" w:cs="Arial"/>
                <w:sz w:val="16"/>
                <w:szCs w:val="16"/>
              </w:rPr>
              <w:t>kan bestaande werkwijzen loslaten tbv nieuwe aanpak</w:t>
            </w:r>
          </w:p>
          <w:p w:rsidR="0090481E" w:rsidRPr="00B812B9" w:rsidRDefault="0090481E" w:rsidP="0087333C">
            <w:pPr>
              <w:numPr>
                <w:ilvl w:val="0"/>
                <w:numId w:val="19"/>
              </w:numPr>
              <w:rPr>
                <w:rFonts w:ascii="Arial" w:hAnsi="Arial" w:cs="Arial"/>
                <w:sz w:val="16"/>
                <w:szCs w:val="16"/>
              </w:rPr>
            </w:pPr>
            <w:r w:rsidRPr="00B812B9">
              <w:rPr>
                <w:rFonts w:ascii="Arial" w:hAnsi="Arial" w:cs="Arial"/>
                <w:sz w:val="16"/>
                <w:szCs w:val="16"/>
              </w:rPr>
              <w:t>vraagt ruimte voor eigen stijl of eigen oplossingen</w:t>
            </w:r>
          </w:p>
        </w:tc>
        <w:tc>
          <w:tcPr>
            <w:tcW w:w="567" w:type="dxa"/>
          </w:tcPr>
          <w:p w:rsidR="0090481E" w:rsidRPr="00B812B9" w:rsidRDefault="002E2983" w:rsidP="001D0D08">
            <w:pPr>
              <w:rPr>
                <w:rFonts w:ascii="Arial" w:hAnsi="Arial" w:cs="Arial"/>
                <w:sz w:val="16"/>
                <w:szCs w:val="16"/>
              </w:rPr>
            </w:pPr>
            <w:r>
              <w:rPr>
                <w:rFonts w:ascii="Arial" w:hAnsi="Arial" w:cs="Arial"/>
                <w:sz w:val="16"/>
                <w:szCs w:val="16"/>
              </w:rPr>
              <w:t>+/</w:t>
            </w:r>
            <w:r w:rsidR="00A926FA">
              <w:rPr>
                <w:rFonts w:ascii="Arial" w:hAnsi="Arial" w:cs="Arial"/>
                <w:sz w:val="16"/>
                <w:szCs w:val="16"/>
              </w:rPr>
              <w:t>-</w:t>
            </w:r>
          </w:p>
        </w:tc>
        <w:tc>
          <w:tcPr>
            <w:tcW w:w="3685" w:type="dxa"/>
          </w:tcPr>
          <w:p w:rsidR="0090481E" w:rsidRPr="00B812B9" w:rsidRDefault="00C02841" w:rsidP="001D0D08">
            <w:pPr>
              <w:rPr>
                <w:rFonts w:ascii="Arial" w:hAnsi="Arial" w:cs="Arial"/>
                <w:sz w:val="16"/>
                <w:szCs w:val="16"/>
              </w:rPr>
            </w:pPr>
            <w:r>
              <w:rPr>
                <w:rFonts w:ascii="Arial" w:hAnsi="Arial" w:cs="Arial"/>
                <w:sz w:val="16"/>
                <w:szCs w:val="16"/>
              </w:rPr>
              <w:t>Wanneer dingen wijzigen wordt gedacht vanuit het oude concept in plaats van het grote plaatje. Bewaker van het schip i.p.v. toekomstdenker.</w:t>
            </w:r>
            <w:r w:rsidR="002E2983">
              <w:rPr>
                <w:rFonts w:ascii="Arial" w:hAnsi="Arial" w:cs="Arial"/>
                <w:sz w:val="16"/>
                <w:szCs w:val="16"/>
              </w:rPr>
              <w:t xml:space="preserve"> Niet per sé verkeerd.</w:t>
            </w:r>
          </w:p>
        </w:tc>
      </w:tr>
      <w:tr w:rsidR="0090481E" w:rsidRPr="00B812B9" w:rsidTr="00F42128">
        <w:tc>
          <w:tcPr>
            <w:tcW w:w="6238" w:type="dxa"/>
          </w:tcPr>
          <w:p w:rsidR="0090481E" w:rsidRPr="00B812B9" w:rsidRDefault="0090481E" w:rsidP="00C243D5">
            <w:pPr>
              <w:rPr>
                <w:rFonts w:ascii="Arial" w:hAnsi="Arial" w:cs="Arial"/>
                <w:b/>
                <w:sz w:val="16"/>
                <w:szCs w:val="16"/>
              </w:rPr>
            </w:pPr>
            <w:r w:rsidRPr="00B812B9">
              <w:rPr>
                <w:rFonts w:ascii="Arial" w:hAnsi="Arial" w:cs="Arial"/>
                <w:b/>
                <w:i/>
                <w:sz w:val="16"/>
                <w:szCs w:val="16"/>
              </w:rPr>
              <w:t>Sensitiviteit: zich bewust tonen van andere mensen en de omgeving, alsmede de eigen invloed hierop. Gedrag dat getuigt van het onderkennen van de gevoelens en beho</w:t>
            </w:r>
            <w:r w:rsidRPr="00B812B9">
              <w:rPr>
                <w:rFonts w:ascii="Arial" w:hAnsi="Arial" w:cs="Arial"/>
                <w:b/>
                <w:sz w:val="16"/>
                <w:szCs w:val="16"/>
              </w:rPr>
              <w:t>eften van anderen</w:t>
            </w:r>
            <w:r w:rsidR="0041072C">
              <w:rPr>
                <w:rFonts w:ascii="Arial" w:hAnsi="Arial" w:cs="Arial"/>
                <w:b/>
                <w:sz w:val="16"/>
                <w:szCs w:val="16"/>
              </w:rPr>
              <w:t>.</w:t>
            </w:r>
          </w:p>
          <w:p w:rsidR="0090481E" w:rsidRPr="00B812B9" w:rsidRDefault="0090481E" w:rsidP="0087333C">
            <w:pPr>
              <w:numPr>
                <w:ilvl w:val="0"/>
                <w:numId w:val="30"/>
              </w:numPr>
              <w:rPr>
                <w:rFonts w:ascii="Arial" w:hAnsi="Arial" w:cs="Arial"/>
                <w:sz w:val="16"/>
                <w:szCs w:val="16"/>
              </w:rPr>
            </w:pPr>
            <w:r w:rsidRPr="00B812B9">
              <w:rPr>
                <w:rFonts w:ascii="Arial" w:hAnsi="Arial" w:cs="Arial"/>
                <w:sz w:val="16"/>
                <w:szCs w:val="16"/>
              </w:rPr>
              <w:t>Laat een ander in zijn waarde, toont tact</w:t>
            </w:r>
          </w:p>
          <w:p w:rsidR="0090481E" w:rsidRPr="00B812B9" w:rsidRDefault="0090481E" w:rsidP="0087333C">
            <w:pPr>
              <w:numPr>
                <w:ilvl w:val="0"/>
                <w:numId w:val="30"/>
              </w:numPr>
              <w:rPr>
                <w:rFonts w:ascii="Arial" w:hAnsi="Arial" w:cs="Arial"/>
                <w:sz w:val="16"/>
                <w:szCs w:val="16"/>
              </w:rPr>
            </w:pPr>
            <w:r w:rsidRPr="00B812B9">
              <w:rPr>
                <w:rFonts w:ascii="Arial" w:hAnsi="Arial" w:cs="Arial"/>
                <w:sz w:val="16"/>
                <w:szCs w:val="16"/>
              </w:rPr>
              <w:t>Laat zien een afwijkende mening te tolereren</w:t>
            </w:r>
          </w:p>
          <w:p w:rsidR="0090481E" w:rsidRPr="00B812B9" w:rsidRDefault="0090481E" w:rsidP="0087333C">
            <w:pPr>
              <w:numPr>
                <w:ilvl w:val="0"/>
                <w:numId w:val="30"/>
              </w:numPr>
              <w:rPr>
                <w:rFonts w:ascii="Arial" w:hAnsi="Arial" w:cs="Arial"/>
                <w:sz w:val="16"/>
                <w:szCs w:val="16"/>
              </w:rPr>
            </w:pPr>
            <w:r w:rsidRPr="00B812B9">
              <w:rPr>
                <w:rFonts w:ascii="Arial" w:hAnsi="Arial" w:cs="Arial"/>
                <w:sz w:val="16"/>
                <w:szCs w:val="16"/>
              </w:rPr>
              <w:t>Signaleert gevoelens en behoeften van anderen</w:t>
            </w:r>
          </w:p>
          <w:p w:rsidR="0090481E" w:rsidRPr="00B812B9" w:rsidRDefault="0090481E" w:rsidP="0087333C">
            <w:pPr>
              <w:numPr>
                <w:ilvl w:val="0"/>
                <w:numId w:val="30"/>
              </w:numPr>
              <w:rPr>
                <w:rFonts w:ascii="Arial" w:hAnsi="Arial" w:cs="Arial"/>
                <w:sz w:val="16"/>
                <w:szCs w:val="16"/>
              </w:rPr>
            </w:pPr>
            <w:r w:rsidRPr="00B812B9">
              <w:rPr>
                <w:rFonts w:ascii="Arial" w:hAnsi="Arial" w:cs="Arial"/>
                <w:sz w:val="16"/>
                <w:szCs w:val="16"/>
              </w:rPr>
              <w:t>Houdt rekening met omstandigheden waarin anderen verkeren</w:t>
            </w:r>
          </w:p>
          <w:p w:rsidR="0090481E" w:rsidRPr="00B812B9" w:rsidRDefault="0090481E" w:rsidP="0087333C">
            <w:pPr>
              <w:numPr>
                <w:ilvl w:val="0"/>
                <w:numId w:val="30"/>
              </w:numPr>
              <w:rPr>
                <w:rFonts w:ascii="Arial" w:hAnsi="Arial" w:cs="Arial"/>
                <w:sz w:val="16"/>
                <w:szCs w:val="16"/>
              </w:rPr>
            </w:pPr>
            <w:r w:rsidRPr="00B812B9">
              <w:rPr>
                <w:rFonts w:ascii="Arial" w:hAnsi="Arial" w:cs="Arial"/>
                <w:sz w:val="16"/>
                <w:szCs w:val="16"/>
              </w:rPr>
              <w:t>Toont zich bewust van ethische of morele problemen van anderen</w:t>
            </w:r>
          </w:p>
        </w:tc>
        <w:tc>
          <w:tcPr>
            <w:tcW w:w="567" w:type="dxa"/>
          </w:tcPr>
          <w:p w:rsidR="0090481E" w:rsidRPr="00B812B9" w:rsidRDefault="00C02841" w:rsidP="001D0D08">
            <w:pPr>
              <w:rPr>
                <w:rFonts w:ascii="Arial" w:hAnsi="Arial" w:cs="Arial"/>
                <w:sz w:val="16"/>
                <w:szCs w:val="16"/>
              </w:rPr>
            </w:pPr>
            <w:r>
              <w:rPr>
                <w:rFonts w:ascii="Arial" w:hAnsi="Arial" w:cs="Arial"/>
                <w:sz w:val="16"/>
                <w:szCs w:val="16"/>
              </w:rPr>
              <w:t>++</w:t>
            </w:r>
          </w:p>
        </w:tc>
        <w:tc>
          <w:tcPr>
            <w:tcW w:w="3685" w:type="dxa"/>
          </w:tcPr>
          <w:p w:rsidR="0090481E" w:rsidRPr="00B812B9" w:rsidRDefault="00C02841" w:rsidP="001D0D08">
            <w:pPr>
              <w:rPr>
                <w:rFonts w:ascii="Arial" w:hAnsi="Arial" w:cs="Arial"/>
                <w:sz w:val="16"/>
                <w:szCs w:val="16"/>
              </w:rPr>
            </w:pPr>
            <w:r>
              <w:rPr>
                <w:rFonts w:ascii="Arial" w:hAnsi="Arial" w:cs="Arial"/>
                <w:sz w:val="16"/>
                <w:szCs w:val="16"/>
              </w:rPr>
              <w:t>Moeilijk om hier een toelichting op te geven. Helemaal prima verder.</w:t>
            </w:r>
          </w:p>
        </w:tc>
      </w:tr>
      <w:tr w:rsidR="0090481E" w:rsidRPr="00B812B9" w:rsidTr="00F42128">
        <w:tc>
          <w:tcPr>
            <w:tcW w:w="6238" w:type="dxa"/>
          </w:tcPr>
          <w:p w:rsidR="0090481E" w:rsidRPr="00B812B9" w:rsidRDefault="0090481E" w:rsidP="00C243D5">
            <w:pPr>
              <w:rPr>
                <w:rFonts w:ascii="Arial" w:hAnsi="Arial" w:cs="Arial"/>
                <w:b/>
                <w:i/>
                <w:sz w:val="16"/>
                <w:szCs w:val="16"/>
              </w:rPr>
            </w:pPr>
            <w:r w:rsidRPr="00B812B9">
              <w:rPr>
                <w:rFonts w:ascii="Arial" w:hAnsi="Arial" w:cs="Arial"/>
                <w:b/>
                <w:i/>
                <w:sz w:val="16"/>
                <w:szCs w:val="16"/>
              </w:rPr>
              <w:t>Samenwerken: bijdragen</w:t>
            </w:r>
            <w:r w:rsidR="0041072C">
              <w:rPr>
                <w:rFonts w:ascii="Arial" w:hAnsi="Arial" w:cs="Arial"/>
                <w:b/>
                <w:i/>
                <w:sz w:val="16"/>
                <w:szCs w:val="16"/>
              </w:rPr>
              <w:t xml:space="preserve"> aan een gezamenlijk resultaat.</w:t>
            </w:r>
          </w:p>
          <w:p w:rsidR="0090481E" w:rsidRPr="00B812B9" w:rsidRDefault="0090481E" w:rsidP="0087333C">
            <w:pPr>
              <w:numPr>
                <w:ilvl w:val="0"/>
                <w:numId w:val="32"/>
              </w:numPr>
              <w:rPr>
                <w:rFonts w:ascii="Arial" w:hAnsi="Arial" w:cs="Arial"/>
                <w:sz w:val="16"/>
                <w:szCs w:val="16"/>
              </w:rPr>
            </w:pPr>
            <w:r w:rsidRPr="00B812B9">
              <w:rPr>
                <w:rFonts w:ascii="Arial" w:hAnsi="Arial" w:cs="Arial"/>
                <w:sz w:val="16"/>
                <w:szCs w:val="16"/>
              </w:rPr>
              <w:t>reageert opbouwend op voorstellen van teamleden</w:t>
            </w:r>
          </w:p>
          <w:p w:rsidR="0090481E" w:rsidRPr="00B812B9" w:rsidRDefault="0090481E" w:rsidP="0087333C">
            <w:pPr>
              <w:numPr>
                <w:ilvl w:val="0"/>
                <w:numId w:val="29"/>
              </w:numPr>
              <w:rPr>
                <w:rFonts w:ascii="Arial" w:hAnsi="Arial" w:cs="Arial"/>
                <w:sz w:val="16"/>
                <w:szCs w:val="16"/>
              </w:rPr>
            </w:pPr>
            <w:r w:rsidRPr="00B812B9">
              <w:rPr>
                <w:rFonts w:ascii="Arial" w:hAnsi="Arial" w:cs="Arial"/>
                <w:sz w:val="16"/>
                <w:szCs w:val="16"/>
              </w:rPr>
              <w:t>deelt kennis en informatie</w:t>
            </w:r>
          </w:p>
          <w:p w:rsidR="0090481E" w:rsidRPr="00B812B9" w:rsidRDefault="0090481E" w:rsidP="0087333C">
            <w:pPr>
              <w:numPr>
                <w:ilvl w:val="0"/>
                <w:numId w:val="29"/>
              </w:numPr>
              <w:rPr>
                <w:rFonts w:ascii="Arial" w:hAnsi="Arial" w:cs="Arial"/>
                <w:sz w:val="16"/>
                <w:szCs w:val="16"/>
              </w:rPr>
            </w:pPr>
            <w:r w:rsidRPr="00B812B9">
              <w:rPr>
                <w:rFonts w:ascii="Arial" w:hAnsi="Arial" w:cs="Arial"/>
                <w:sz w:val="16"/>
                <w:szCs w:val="16"/>
              </w:rPr>
              <w:t>vermindert spanningen in de groep</w:t>
            </w:r>
          </w:p>
          <w:p w:rsidR="0090481E" w:rsidRPr="00B812B9" w:rsidRDefault="0090481E" w:rsidP="0087333C">
            <w:pPr>
              <w:numPr>
                <w:ilvl w:val="0"/>
                <w:numId w:val="29"/>
              </w:numPr>
              <w:rPr>
                <w:rFonts w:ascii="Arial" w:hAnsi="Arial" w:cs="Arial"/>
                <w:sz w:val="16"/>
                <w:szCs w:val="16"/>
              </w:rPr>
            </w:pPr>
            <w:r w:rsidRPr="00B812B9">
              <w:rPr>
                <w:rFonts w:ascii="Arial" w:hAnsi="Arial" w:cs="Arial"/>
                <w:sz w:val="16"/>
                <w:szCs w:val="16"/>
              </w:rPr>
              <w:t xml:space="preserve">uit zich kritisch opbouwend over prestaties van collega’s </w:t>
            </w:r>
          </w:p>
          <w:p w:rsidR="0090481E" w:rsidRPr="00B812B9" w:rsidRDefault="0090481E" w:rsidP="0041072C">
            <w:pPr>
              <w:numPr>
                <w:ilvl w:val="0"/>
                <w:numId w:val="29"/>
              </w:numPr>
              <w:rPr>
                <w:rFonts w:ascii="Arial" w:hAnsi="Arial" w:cs="Arial"/>
                <w:sz w:val="16"/>
                <w:szCs w:val="16"/>
              </w:rPr>
            </w:pPr>
            <w:r w:rsidRPr="00B812B9">
              <w:rPr>
                <w:rFonts w:ascii="Arial" w:hAnsi="Arial" w:cs="Arial"/>
                <w:sz w:val="16"/>
                <w:szCs w:val="16"/>
              </w:rPr>
              <w:t xml:space="preserve">doet concessies </w:t>
            </w:r>
          </w:p>
        </w:tc>
        <w:tc>
          <w:tcPr>
            <w:tcW w:w="567" w:type="dxa"/>
          </w:tcPr>
          <w:p w:rsidR="0090481E" w:rsidRPr="00B812B9" w:rsidRDefault="00C02841" w:rsidP="001D0D08">
            <w:pPr>
              <w:rPr>
                <w:rFonts w:ascii="Arial" w:hAnsi="Arial" w:cs="Arial"/>
                <w:sz w:val="16"/>
                <w:szCs w:val="16"/>
              </w:rPr>
            </w:pPr>
            <w:r>
              <w:rPr>
                <w:rFonts w:ascii="Arial" w:hAnsi="Arial" w:cs="Arial"/>
                <w:sz w:val="16"/>
                <w:szCs w:val="16"/>
              </w:rPr>
              <w:t>+</w:t>
            </w:r>
          </w:p>
        </w:tc>
        <w:tc>
          <w:tcPr>
            <w:tcW w:w="3685" w:type="dxa"/>
          </w:tcPr>
          <w:p w:rsidR="0090481E" w:rsidRPr="00B812B9" w:rsidRDefault="00C02841" w:rsidP="001D0D08">
            <w:pPr>
              <w:rPr>
                <w:rFonts w:ascii="Arial" w:hAnsi="Arial" w:cs="Arial"/>
                <w:sz w:val="16"/>
                <w:szCs w:val="16"/>
              </w:rPr>
            </w:pPr>
            <w:r>
              <w:rPr>
                <w:rFonts w:ascii="Arial" w:hAnsi="Arial" w:cs="Arial"/>
                <w:sz w:val="16"/>
                <w:szCs w:val="16"/>
              </w:rPr>
              <w:t xml:space="preserve">Heeft altijd een eigen mening paraat over zaken, zowel kritisch als positief. </w:t>
            </w:r>
          </w:p>
        </w:tc>
      </w:tr>
      <w:tr w:rsidR="0090481E" w:rsidRPr="00B812B9" w:rsidTr="00F42128">
        <w:tc>
          <w:tcPr>
            <w:tcW w:w="6238" w:type="dxa"/>
          </w:tcPr>
          <w:p w:rsidR="0090481E" w:rsidRPr="00B812B9" w:rsidRDefault="0090481E" w:rsidP="00C243D5">
            <w:pPr>
              <w:rPr>
                <w:rFonts w:ascii="Arial" w:hAnsi="Arial" w:cs="Arial"/>
                <w:b/>
                <w:i/>
                <w:sz w:val="16"/>
                <w:szCs w:val="16"/>
              </w:rPr>
            </w:pPr>
            <w:r w:rsidRPr="00B812B9">
              <w:rPr>
                <w:rFonts w:ascii="Arial" w:hAnsi="Arial" w:cs="Arial"/>
                <w:b/>
                <w:i/>
                <w:sz w:val="16"/>
                <w:szCs w:val="16"/>
              </w:rPr>
              <w:t>Voortgangscontrole: voortgang van processen, taken of activiteiten van anderen en zichzelf bewaken en controleren</w:t>
            </w:r>
            <w:r w:rsidR="0041072C">
              <w:rPr>
                <w:rFonts w:ascii="Arial" w:hAnsi="Arial" w:cs="Arial"/>
                <w:b/>
                <w:i/>
                <w:sz w:val="16"/>
                <w:szCs w:val="16"/>
              </w:rPr>
              <w:t>.</w:t>
            </w:r>
          </w:p>
          <w:p w:rsidR="0090481E" w:rsidRPr="00B812B9" w:rsidRDefault="0090481E" w:rsidP="0087333C">
            <w:pPr>
              <w:numPr>
                <w:ilvl w:val="0"/>
                <w:numId w:val="28"/>
              </w:numPr>
              <w:rPr>
                <w:rFonts w:ascii="Arial" w:hAnsi="Arial" w:cs="Arial"/>
                <w:sz w:val="16"/>
                <w:szCs w:val="16"/>
              </w:rPr>
            </w:pPr>
            <w:r w:rsidRPr="00B812B9">
              <w:rPr>
                <w:rFonts w:ascii="Arial" w:hAnsi="Arial" w:cs="Arial"/>
                <w:sz w:val="16"/>
                <w:szCs w:val="16"/>
              </w:rPr>
              <w:t>gaat na of resultaten gehaald worden volgens afspraak en planning</w:t>
            </w:r>
          </w:p>
          <w:p w:rsidR="0090481E" w:rsidRPr="00B812B9" w:rsidRDefault="0090481E" w:rsidP="0087333C">
            <w:pPr>
              <w:numPr>
                <w:ilvl w:val="0"/>
                <w:numId w:val="28"/>
              </w:numPr>
              <w:rPr>
                <w:rFonts w:ascii="Arial" w:hAnsi="Arial" w:cs="Arial"/>
                <w:sz w:val="16"/>
                <w:szCs w:val="16"/>
              </w:rPr>
            </w:pPr>
            <w:r w:rsidRPr="00B812B9">
              <w:rPr>
                <w:rFonts w:ascii="Arial" w:hAnsi="Arial" w:cs="Arial"/>
                <w:sz w:val="16"/>
                <w:szCs w:val="16"/>
              </w:rPr>
              <w:t>bewaakt proces of project</w:t>
            </w:r>
          </w:p>
          <w:p w:rsidR="0090481E" w:rsidRPr="00B812B9" w:rsidRDefault="0090481E" w:rsidP="0087333C">
            <w:pPr>
              <w:numPr>
                <w:ilvl w:val="0"/>
                <w:numId w:val="28"/>
              </w:numPr>
              <w:rPr>
                <w:rFonts w:ascii="Arial" w:hAnsi="Arial" w:cs="Arial"/>
                <w:sz w:val="16"/>
                <w:szCs w:val="16"/>
              </w:rPr>
            </w:pPr>
            <w:r w:rsidRPr="00B812B9">
              <w:rPr>
                <w:rFonts w:ascii="Arial" w:hAnsi="Arial" w:cs="Arial"/>
                <w:sz w:val="16"/>
                <w:szCs w:val="16"/>
              </w:rPr>
              <w:t>schept orde en regelmaat</w:t>
            </w:r>
          </w:p>
          <w:p w:rsidR="0090481E" w:rsidRPr="00B812B9" w:rsidRDefault="0090481E" w:rsidP="0087333C">
            <w:pPr>
              <w:numPr>
                <w:ilvl w:val="0"/>
                <w:numId w:val="28"/>
              </w:numPr>
              <w:rPr>
                <w:rFonts w:ascii="Arial" w:hAnsi="Arial" w:cs="Arial"/>
                <w:sz w:val="16"/>
                <w:szCs w:val="16"/>
              </w:rPr>
            </w:pPr>
            <w:r w:rsidRPr="00B812B9">
              <w:rPr>
                <w:rFonts w:ascii="Arial" w:hAnsi="Arial" w:cs="Arial"/>
                <w:sz w:val="16"/>
                <w:szCs w:val="16"/>
              </w:rPr>
              <w:t>ontwikkelt of verbetert werkprocedures</w:t>
            </w:r>
          </w:p>
          <w:p w:rsidR="0090481E" w:rsidRPr="00B812B9" w:rsidRDefault="0090481E" w:rsidP="0087333C">
            <w:pPr>
              <w:numPr>
                <w:ilvl w:val="0"/>
                <w:numId w:val="28"/>
              </w:numPr>
              <w:rPr>
                <w:rFonts w:ascii="Arial" w:hAnsi="Arial" w:cs="Arial"/>
                <w:sz w:val="16"/>
                <w:szCs w:val="16"/>
              </w:rPr>
            </w:pPr>
            <w:r w:rsidRPr="00B812B9">
              <w:rPr>
                <w:rFonts w:ascii="Arial" w:hAnsi="Arial" w:cs="Arial"/>
                <w:sz w:val="16"/>
                <w:szCs w:val="16"/>
              </w:rPr>
              <w:t>controleert eigen werk of werk van anderen</w:t>
            </w:r>
          </w:p>
          <w:p w:rsidR="0090481E" w:rsidRPr="00B812B9" w:rsidRDefault="0090481E" w:rsidP="0087333C">
            <w:pPr>
              <w:numPr>
                <w:ilvl w:val="0"/>
                <w:numId w:val="28"/>
              </w:numPr>
              <w:rPr>
                <w:rFonts w:ascii="Arial" w:hAnsi="Arial" w:cs="Arial"/>
                <w:sz w:val="16"/>
                <w:szCs w:val="16"/>
              </w:rPr>
            </w:pPr>
            <w:r w:rsidRPr="00B812B9">
              <w:rPr>
                <w:rFonts w:ascii="Arial" w:hAnsi="Arial" w:cs="Arial"/>
                <w:sz w:val="16"/>
                <w:szCs w:val="16"/>
              </w:rPr>
              <w:t>informeert/rapporteert over voortgang</w:t>
            </w:r>
          </w:p>
        </w:tc>
        <w:tc>
          <w:tcPr>
            <w:tcW w:w="567" w:type="dxa"/>
          </w:tcPr>
          <w:p w:rsidR="0090481E" w:rsidRPr="00B812B9" w:rsidRDefault="00C02841" w:rsidP="001D0D08">
            <w:pPr>
              <w:rPr>
                <w:rFonts w:ascii="Arial" w:hAnsi="Arial" w:cs="Arial"/>
                <w:sz w:val="16"/>
                <w:szCs w:val="16"/>
              </w:rPr>
            </w:pPr>
            <w:r>
              <w:rPr>
                <w:rFonts w:ascii="Arial" w:hAnsi="Arial" w:cs="Arial"/>
                <w:sz w:val="16"/>
                <w:szCs w:val="16"/>
              </w:rPr>
              <w:t>-</w:t>
            </w:r>
          </w:p>
        </w:tc>
        <w:tc>
          <w:tcPr>
            <w:tcW w:w="3685" w:type="dxa"/>
          </w:tcPr>
          <w:p w:rsidR="0090481E" w:rsidRPr="00B812B9" w:rsidRDefault="00C02841" w:rsidP="001D0D08">
            <w:pPr>
              <w:rPr>
                <w:rFonts w:ascii="Arial" w:hAnsi="Arial" w:cs="Arial"/>
                <w:sz w:val="16"/>
                <w:szCs w:val="16"/>
              </w:rPr>
            </w:pPr>
            <w:r>
              <w:rPr>
                <w:rFonts w:ascii="Arial" w:hAnsi="Arial" w:cs="Arial"/>
                <w:sz w:val="16"/>
                <w:szCs w:val="16"/>
              </w:rPr>
              <w:t>Heb het idee dat de planning niet altijd helemaal paraat is. Is fanatiek, maar wil de ene keer werken aan dingen die nog niet van toepassing zijn, de andere keer</w:t>
            </w:r>
            <w:r w:rsidR="00E34DEC">
              <w:rPr>
                <w:rFonts w:ascii="Arial" w:hAnsi="Arial" w:cs="Arial"/>
                <w:sz w:val="16"/>
                <w:szCs w:val="16"/>
              </w:rPr>
              <w:t>, voornamelijk in het begin (bv. projectplan), het idee dat juist te laat begonnen is.</w:t>
            </w:r>
          </w:p>
        </w:tc>
      </w:tr>
      <w:tr w:rsidR="0090481E" w:rsidRPr="00B812B9" w:rsidTr="00F42128">
        <w:tc>
          <w:tcPr>
            <w:tcW w:w="6238" w:type="dxa"/>
          </w:tcPr>
          <w:p w:rsidR="0090481E" w:rsidRPr="00B812B9" w:rsidRDefault="0090481E" w:rsidP="00DF434B">
            <w:pPr>
              <w:rPr>
                <w:rFonts w:ascii="Arial" w:hAnsi="Arial" w:cs="Arial"/>
                <w:b/>
                <w:i/>
                <w:sz w:val="16"/>
                <w:szCs w:val="16"/>
              </w:rPr>
            </w:pPr>
            <w:r w:rsidRPr="00B812B9">
              <w:rPr>
                <w:rFonts w:ascii="Arial" w:hAnsi="Arial" w:cs="Arial"/>
                <w:b/>
                <w:i/>
                <w:sz w:val="16"/>
                <w:szCs w:val="16"/>
              </w:rPr>
              <w:t>Plannen en organiseren: op effectieve wijze doelen en prioriteiten bepalen en benodigde acties,</w:t>
            </w:r>
            <w:r>
              <w:rPr>
                <w:rFonts w:ascii="Arial" w:hAnsi="Arial" w:cs="Arial"/>
                <w:b/>
                <w:i/>
                <w:sz w:val="16"/>
                <w:szCs w:val="16"/>
              </w:rPr>
              <w:t xml:space="preserve"> tijd en middelen aangeven om </w:t>
            </w:r>
            <w:r w:rsidRPr="00B812B9">
              <w:rPr>
                <w:rFonts w:ascii="Arial" w:hAnsi="Arial" w:cs="Arial"/>
                <w:b/>
                <w:i/>
                <w:sz w:val="16"/>
                <w:szCs w:val="16"/>
              </w:rPr>
              <w:t xml:space="preserve"> doelen te kunnen bereiken</w:t>
            </w:r>
            <w:r w:rsidR="0041072C">
              <w:rPr>
                <w:rFonts w:ascii="Arial" w:hAnsi="Arial" w:cs="Arial"/>
                <w:b/>
                <w:i/>
                <w:sz w:val="16"/>
                <w:szCs w:val="16"/>
              </w:rPr>
              <w:t>.</w:t>
            </w:r>
          </w:p>
          <w:p w:rsidR="0090481E" w:rsidRPr="00B812B9" w:rsidRDefault="0090481E" w:rsidP="0087333C">
            <w:pPr>
              <w:numPr>
                <w:ilvl w:val="0"/>
                <w:numId w:val="27"/>
              </w:numPr>
              <w:rPr>
                <w:rFonts w:ascii="Arial" w:hAnsi="Arial" w:cs="Arial"/>
                <w:sz w:val="16"/>
                <w:szCs w:val="16"/>
              </w:rPr>
            </w:pPr>
            <w:r w:rsidRPr="00B812B9">
              <w:rPr>
                <w:rFonts w:ascii="Arial" w:hAnsi="Arial" w:cs="Arial"/>
                <w:sz w:val="16"/>
                <w:szCs w:val="16"/>
              </w:rPr>
              <w:t>stemt eigen activiteiten af op die van anderen</w:t>
            </w:r>
          </w:p>
          <w:p w:rsidR="0090481E" w:rsidRPr="00B812B9" w:rsidRDefault="0090481E" w:rsidP="0087333C">
            <w:pPr>
              <w:numPr>
                <w:ilvl w:val="0"/>
                <w:numId w:val="27"/>
              </w:numPr>
              <w:rPr>
                <w:rFonts w:ascii="Arial" w:hAnsi="Arial" w:cs="Arial"/>
                <w:sz w:val="16"/>
                <w:szCs w:val="16"/>
              </w:rPr>
            </w:pPr>
            <w:r w:rsidRPr="00B812B9">
              <w:rPr>
                <w:rFonts w:ascii="Arial" w:hAnsi="Arial" w:cs="Arial"/>
                <w:sz w:val="16"/>
                <w:szCs w:val="16"/>
              </w:rPr>
              <w:t>ontleedt een opdracht in fasen</w:t>
            </w:r>
          </w:p>
          <w:p w:rsidR="0090481E" w:rsidRPr="00B812B9" w:rsidRDefault="0090481E" w:rsidP="0087333C">
            <w:pPr>
              <w:numPr>
                <w:ilvl w:val="0"/>
                <w:numId w:val="27"/>
              </w:numPr>
              <w:rPr>
                <w:rFonts w:ascii="Arial" w:hAnsi="Arial" w:cs="Arial"/>
                <w:sz w:val="16"/>
                <w:szCs w:val="16"/>
              </w:rPr>
            </w:pPr>
            <w:r w:rsidRPr="00B812B9">
              <w:rPr>
                <w:rFonts w:ascii="Arial" w:hAnsi="Arial" w:cs="Arial"/>
                <w:sz w:val="16"/>
                <w:szCs w:val="16"/>
              </w:rPr>
              <w:t>treft in een verwarde situatie maatregelen om orde op zaken te krijgen</w:t>
            </w:r>
          </w:p>
          <w:p w:rsidR="0090481E" w:rsidRPr="00B812B9" w:rsidRDefault="0090481E" w:rsidP="0087333C">
            <w:pPr>
              <w:numPr>
                <w:ilvl w:val="0"/>
                <w:numId w:val="27"/>
              </w:numPr>
              <w:rPr>
                <w:rFonts w:ascii="Arial" w:hAnsi="Arial" w:cs="Arial"/>
                <w:sz w:val="16"/>
                <w:szCs w:val="16"/>
              </w:rPr>
            </w:pPr>
            <w:r w:rsidRPr="00B812B9">
              <w:rPr>
                <w:rFonts w:ascii="Arial" w:hAnsi="Arial" w:cs="Arial"/>
                <w:sz w:val="16"/>
                <w:szCs w:val="16"/>
              </w:rPr>
              <w:t>reageert adequaat op onverwachte complicaties</w:t>
            </w:r>
          </w:p>
          <w:p w:rsidR="0090481E" w:rsidRPr="00B812B9" w:rsidRDefault="0090481E" w:rsidP="0087333C">
            <w:pPr>
              <w:numPr>
                <w:ilvl w:val="0"/>
                <w:numId w:val="27"/>
              </w:numPr>
              <w:rPr>
                <w:rFonts w:ascii="Arial" w:hAnsi="Arial" w:cs="Arial"/>
                <w:sz w:val="16"/>
                <w:szCs w:val="16"/>
              </w:rPr>
            </w:pPr>
            <w:r w:rsidRPr="00B812B9">
              <w:rPr>
                <w:rFonts w:ascii="Arial" w:hAnsi="Arial" w:cs="Arial"/>
                <w:sz w:val="16"/>
                <w:szCs w:val="16"/>
              </w:rPr>
              <w:t>onderscheidt hoofdzaken van bijzaken</w:t>
            </w:r>
          </w:p>
        </w:tc>
        <w:tc>
          <w:tcPr>
            <w:tcW w:w="567" w:type="dxa"/>
          </w:tcPr>
          <w:p w:rsidR="0090481E" w:rsidRPr="00B812B9" w:rsidRDefault="00C02841" w:rsidP="001D0D08">
            <w:pPr>
              <w:rPr>
                <w:rFonts w:ascii="Arial" w:hAnsi="Arial" w:cs="Arial"/>
                <w:sz w:val="16"/>
                <w:szCs w:val="16"/>
              </w:rPr>
            </w:pPr>
            <w:r>
              <w:rPr>
                <w:rFonts w:ascii="Arial" w:hAnsi="Arial" w:cs="Arial"/>
                <w:sz w:val="16"/>
                <w:szCs w:val="16"/>
              </w:rPr>
              <w:t>+</w:t>
            </w:r>
          </w:p>
        </w:tc>
        <w:tc>
          <w:tcPr>
            <w:tcW w:w="3685" w:type="dxa"/>
          </w:tcPr>
          <w:p w:rsidR="0090481E" w:rsidRPr="00B812B9" w:rsidRDefault="00E34DEC" w:rsidP="001D0D08">
            <w:pPr>
              <w:rPr>
                <w:rFonts w:ascii="Arial" w:hAnsi="Arial" w:cs="Arial"/>
                <w:sz w:val="16"/>
                <w:szCs w:val="16"/>
              </w:rPr>
            </w:pPr>
            <w:r>
              <w:rPr>
                <w:rFonts w:ascii="Arial" w:hAnsi="Arial" w:cs="Arial"/>
                <w:sz w:val="16"/>
                <w:szCs w:val="16"/>
              </w:rPr>
              <w:t>Een beetje idem als hierboven. In dit geval een +, omdat deze stellingen beter beheerst worden dan bij bovenstaande punt.</w:t>
            </w:r>
          </w:p>
        </w:tc>
      </w:tr>
      <w:tr w:rsidR="0090481E" w:rsidRPr="00B812B9" w:rsidTr="00F42128">
        <w:tc>
          <w:tcPr>
            <w:tcW w:w="6238" w:type="dxa"/>
          </w:tcPr>
          <w:p w:rsidR="0090481E" w:rsidRPr="00B812B9" w:rsidRDefault="0090481E" w:rsidP="00DF434B">
            <w:pPr>
              <w:rPr>
                <w:rFonts w:ascii="Arial" w:hAnsi="Arial" w:cs="Arial"/>
                <w:b/>
                <w:i/>
                <w:sz w:val="16"/>
                <w:szCs w:val="16"/>
              </w:rPr>
            </w:pPr>
            <w:r w:rsidRPr="00B812B9">
              <w:rPr>
                <w:rFonts w:ascii="Arial" w:hAnsi="Arial" w:cs="Arial"/>
                <w:b/>
                <w:i/>
                <w:sz w:val="16"/>
                <w:szCs w:val="16"/>
              </w:rPr>
              <w:t>Prestatiemotivatie: gedrag dat getuigt van het stellen van hoge eisen aan eigen werk. Laten zien niet tevreden te zijn met een gemiddelde prestatie</w:t>
            </w:r>
            <w:r w:rsidR="0041072C">
              <w:rPr>
                <w:rFonts w:ascii="Arial" w:hAnsi="Arial" w:cs="Arial"/>
                <w:b/>
                <w:i/>
                <w:sz w:val="16"/>
                <w:szCs w:val="16"/>
              </w:rPr>
              <w:t>.</w:t>
            </w:r>
          </w:p>
          <w:p w:rsidR="0090481E" w:rsidRPr="00B812B9" w:rsidRDefault="0090481E" w:rsidP="0087333C">
            <w:pPr>
              <w:numPr>
                <w:ilvl w:val="0"/>
                <w:numId w:val="25"/>
              </w:numPr>
              <w:rPr>
                <w:rFonts w:ascii="Arial" w:hAnsi="Arial" w:cs="Arial"/>
                <w:sz w:val="16"/>
                <w:szCs w:val="16"/>
              </w:rPr>
            </w:pPr>
            <w:r w:rsidRPr="00B812B9">
              <w:rPr>
                <w:rFonts w:ascii="Arial" w:hAnsi="Arial" w:cs="Arial"/>
                <w:sz w:val="16"/>
                <w:szCs w:val="16"/>
              </w:rPr>
              <w:t>toont enthousiasme en inzet</w:t>
            </w:r>
          </w:p>
          <w:p w:rsidR="0090481E" w:rsidRPr="00B812B9" w:rsidRDefault="0090481E" w:rsidP="0087333C">
            <w:pPr>
              <w:numPr>
                <w:ilvl w:val="0"/>
                <w:numId w:val="25"/>
              </w:numPr>
              <w:rPr>
                <w:rFonts w:ascii="Arial" w:hAnsi="Arial" w:cs="Arial"/>
                <w:sz w:val="16"/>
                <w:szCs w:val="16"/>
              </w:rPr>
            </w:pPr>
            <w:r w:rsidRPr="00B812B9">
              <w:rPr>
                <w:rFonts w:ascii="Arial" w:hAnsi="Arial" w:cs="Arial"/>
                <w:sz w:val="16"/>
                <w:szCs w:val="16"/>
              </w:rPr>
              <w:t>stelt verbeteringen voor</w:t>
            </w:r>
          </w:p>
          <w:p w:rsidR="0090481E" w:rsidRPr="00B812B9" w:rsidRDefault="0090481E" w:rsidP="0087333C">
            <w:pPr>
              <w:numPr>
                <w:ilvl w:val="0"/>
                <w:numId w:val="25"/>
              </w:numPr>
              <w:rPr>
                <w:rFonts w:ascii="Arial" w:hAnsi="Arial" w:cs="Arial"/>
                <w:sz w:val="16"/>
                <w:szCs w:val="16"/>
              </w:rPr>
            </w:pPr>
            <w:r w:rsidRPr="00B812B9">
              <w:rPr>
                <w:rFonts w:ascii="Arial" w:hAnsi="Arial" w:cs="Arial"/>
                <w:sz w:val="16"/>
                <w:szCs w:val="16"/>
              </w:rPr>
              <w:t>participeert actief</w:t>
            </w:r>
          </w:p>
          <w:p w:rsidR="0090481E" w:rsidRPr="00B812B9" w:rsidRDefault="0090481E" w:rsidP="0087333C">
            <w:pPr>
              <w:numPr>
                <w:ilvl w:val="0"/>
                <w:numId w:val="25"/>
              </w:numPr>
              <w:rPr>
                <w:rFonts w:ascii="Arial" w:hAnsi="Arial" w:cs="Arial"/>
                <w:sz w:val="16"/>
                <w:szCs w:val="16"/>
              </w:rPr>
            </w:pPr>
            <w:r w:rsidRPr="00B812B9">
              <w:rPr>
                <w:rFonts w:ascii="Arial" w:hAnsi="Arial" w:cs="Arial"/>
                <w:sz w:val="16"/>
                <w:szCs w:val="16"/>
              </w:rPr>
              <w:t>doet iets om ontbrekende kennis aan te vullen</w:t>
            </w:r>
          </w:p>
          <w:p w:rsidR="0090481E" w:rsidRPr="00B812B9" w:rsidRDefault="0090481E" w:rsidP="0087333C">
            <w:pPr>
              <w:numPr>
                <w:ilvl w:val="0"/>
                <w:numId w:val="25"/>
              </w:numPr>
              <w:rPr>
                <w:rFonts w:ascii="Arial" w:hAnsi="Arial" w:cs="Arial"/>
                <w:sz w:val="16"/>
                <w:szCs w:val="16"/>
              </w:rPr>
            </w:pPr>
            <w:r w:rsidRPr="00B812B9">
              <w:rPr>
                <w:rFonts w:ascii="Arial" w:hAnsi="Arial" w:cs="Arial"/>
                <w:sz w:val="16"/>
                <w:szCs w:val="16"/>
              </w:rPr>
              <w:t>is een harde werker</w:t>
            </w:r>
          </w:p>
          <w:p w:rsidR="0090481E" w:rsidRPr="00B812B9" w:rsidRDefault="0090481E" w:rsidP="0087333C">
            <w:pPr>
              <w:numPr>
                <w:ilvl w:val="0"/>
                <w:numId w:val="25"/>
              </w:numPr>
              <w:rPr>
                <w:rFonts w:ascii="Arial" w:hAnsi="Arial" w:cs="Arial"/>
                <w:sz w:val="16"/>
                <w:szCs w:val="16"/>
              </w:rPr>
            </w:pPr>
            <w:r w:rsidRPr="00B812B9">
              <w:rPr>
                <w:rFonts w:ascii="Arial" w:hAnsi="Arial" w:cs="Arial"/>
                <w:sz w:val="16"/>
                <w:szCs w:val="16"/>
              </w:rPr>
              <w:t>zoekt verantwoordelijkheid en uitdaging</w:t>
            </w:r>
          </w:p>
          <w:p w:rsidR="0090481E" w:rsidRPr="00B812B9" w:rsidRDefault="0090481E" w:rsidP="0087333C">
            <w:pPr>
              <w:numPr>
                <w:ilvl w:val="0"/>
                <w:numId w:val="25"/>
              </w:numPr>
              <w:rPr>
                <w:rFonts w:ascii="Arial" w:hAnsi="Arial" w:cs="Arial"/>
                <w:sz w:val="16"/>
                <w:szCs w:val="16"/>
              </w:rPr>
            </w:pPr>
            <w:r w:rsidRPr="00B812B9">
              <w:rPr>
                <w:rFonts w:ascii="Arial" w:hAnsi="Arial" w:cs="Arial"/>
                <w:sz w:val="16"/>
                <w:szCs w:val="16"/>
              </w:rPr>
              <w:t>ziet problemen als kansen</w:t>
            </w:r>
          </w:p>
        </w:tc>
        <w:tc>
          <w:tcPr>
            <w:tcW w:w="567" w:type="dxa"/>
          </w:tcPr>
          <w:p w:rsidR="0090481E" w:rsidRPr="00B812B9" w:rsidRDefault="00C02841" w:rsidP="00E34DEC">
            <w:pPr>
              <w:rPr>
                <w:rFonts w:ascii="Arial" w:hAnsi="Arial" w:cs="Arial"/>
                <w:sz w:val="16"/>
                <w:szCs w:val="16"/>
              </w:rPr>
            </w:pPr>
            <w:r>
              <w:rPr>
                <w:rFonts w:ascii="Arial" w:hAnsi="Arial" w:cs="Arial"/>
                <w:sz w:val="16"/>
                <w:szCs w:val="16"/>
              </w:rPr>
              <w:t>+</w:t>
            </w:r>
          </w:p>
        </w:tc>
        <w:tc>
          <w:tcPr>
            <w:tcW w:w="3685" w:type="dxa"/>
          </w:tcPr>
          <w:p w:rsidR="0090481E" w:rsidRPr="00B812B9" w:rsidRDefault="00E34DEC" w:rsidP="002E2983">
            <w:pPr>
              <w:rPr>
                <w:rFonts w:ascii="Arial" w:hAnsi="Arial" w:cs="Arial"/>
                <w:sz w:val="16"/>
                <w:szCs w:val="16"/>
              </w:rPr>
            </w:pPr>
            <w:r>
              <w:rPr>
                <w:rFonts w:ascii="Arial" w:hAnsi="Arial" w:cs="Arial"/>
                <w:sz w:val="16"/>
                <w:szCs w:val="16"/>
              </w:rPr>
              <w:t>Wil hard werken en toont zeker enthousiasme</w:t>
            </w:r>
            <w:r w:rsidR="002E2983">
              <w:rPr>
                <w:rFonts w:ascii="Arial" w:hAnsi="Arial" w:cs="Arial"/>
                <w:sz w:val="16"/>
                <w:szCs w:val="16"/>
              </w:rPr>
              <w:t>, voornamelijk tijdens contactmomenten.</w:t>
            </w:r>
            <w:bookmarkStart w:id="0" w:name="_GoBack"/>
            <w:bookmarkEnd w:id="0"/>
          </w:p>
        </w:tc>
      </w:tr>
      <w:tr w:rsidR="0090481E" w:rsidRPr="00B812B9" w:rsidTr="00F42128">
        <w:tc>
          <w:tcPr>
            <w:tcW w:w="6238" w:type="dxa"/>
          </w:tcPr>
          <w:p w:rsidR="0090481E" w:rsidRPr="00B812B9" w:rsidRDefault="0090481E" w:rsidP="00DF434B">
            <w:pPr>
              <w:rPr>
                <w:rFonts w:ascii="Arial" w:hAnsi="Arial" w:cs="Arial"/>
                <w:b/>
                <w:i/>
                <w:sz w:val="16"/>
                <w:szCs w:val="16"/>
              </w:rPr>
            </w:pPr>
            <w:r w:rsidRPr="00B812B9">
              <w:rPr>
                <w:rFonts w:ascii="Arial" w:hAnsi="Arial" w:cs="Arial"/>
                <w:b/>
                <w:i/>
                <w:sz w:val="16"/>
                <w:szCs w:val="16"/>
              </w:rPr>
              <w:t>Leerver</w:t>
            </w:r>
            <w:r w:rsidR="00AC0F1E">
              <w:rPr>
                <w:rFonts w:ascii="Arial" w:hAnsi="Arial" w:cs="Arial"/>
                <w:b/>
                <w:i/>
                <w:sz w:val="16"/>
                <w:szCs w:val="16"/>
              </w:rPr>
              <w:t xml:space="preserve">mogen: nieuwe informatie </w:t>
            </w:r>
            <w:r w:rsidRPr="00B812B9">
              <w:rPr>
                <w:rFonts w:ascii="Arial" w:hAnsi="Arial" w:cs="Arial"/>
                <w:b/>
                <w:i/>
                <w:sz w:val="16"/>
                <w:szCs w:val="16"/>
              </w:rPr>
              <w:t xml:space="preserve"> opnemen en deze effectief toepassen</w:t>
            </w:r>
            <w:r w:rsidR="0041072C">
              <w:rPr>
                <w:rFonts w:ascii="Arial" w:hAnsi="Arial" w:cs="Arial"/>
                <w:b/>
                <w:i/>
                <w:sz w:val="16"/>
                <w:szCs w:val="16"/>
              </w:rPr>
              <w:t>.</w:t>
            </w:r>
          </w:p>
          <w:p w:rsidR="0090481E" w:rsidRPr="00B812B9" w:rsidRDefault="0090481E" w:rsidP="0087333C">
            <w:pPr>
              <w:numPr>
                <w:ilvl w:val="0"/>
                <w:numId w:val="24"/>
              </w:numPr>
              <w:rPr>
                <w:rFonts w:ascii="Arial" w:hAnsi="Arial" w:cs="Arial"/>
                <w:sz w:val="16"/>
                <w:szCs w:val="16"/>
              </w:rPr>
            </w:pPr>
            <w:r w:rsidRPr="00B812B9">
              <w:rPr>
                <w:rFonts w:ascii="Arial" w:hAnsi="Arial" w:cs="Arial"/>
                <w:sz w:val="16"/>
                <w:szCs w:val="16"/>
              </w:rPr>
              <w:t>trekt lering uit ervaringen</w:t>
            </w:r>
          </w:p>
          <w:p w:rsidR="0090481E" w:rsidRPr="00B812B9" w:rsidRDefault="0090481E" w:rsidP="0087333C">
            <w:pPr>
              <w:numPr>
                <w:ilvl w:val="0"/>
                <w:numId w:val="24"/>
              </w:numPr>
              <w:rPr>
                <w:rFonts w:ascii="Arial" w:hAnsi="Arial" w:cs="Arial"/>
                <w:sz w:val="16"/>
                <w:szCs w:val="16"/>
              </w:rPr>
            </w:pPr>
            <w:r w:rsidRPr="00B812B9">
              <w:rPr>
                <w:rFonts w:ascii="Arial" w:hAnsi="Arial" w:cs="Arial"/>
                <w:sz w:val="16"/>
                <w:szCs w:val="16"/>
              </w:rPr>
              <w:t>zoekt informatie die toepasbaar is</w:t>
            </w:r>
          </w:p>
          <w:p w:rsidR="0090481E" w:rsidRPr="00B812B9" w:rsidRDefault="0090481E" w:rsidP="0087333C">
            <w:pPr>
              <w:numPr>
                <w:ilvl w:val="0"/>
                <w:numId w:val="24"/>
              </w:numPr>
              <w:rPr>
                <w:rFonts w:ascii="Arial" w:hAnsi="Arial" w:cs="Arial"/>
                <w:sz w:val="16"/>
                <w:szCs w:val="16"/>
              </w:rPr>
            </w:pPr>
            <w:r w:rsidRPr="00B812B9">
              <w:rPr>
                <w:rFonts w:ascii="Arial" w:hAnsi="Arial" w:cs="Arial"/>
                <w:sz w:val="16"/>
                <w:szCs w:val="16"/>
              </w:rPr>
              <w:t>achter de echte oorzaken van problemen en successen komen</w:t>
            </w:r>
          </w:p>
          <w:p w:rsidR="0090481E" w:rsidRPr="00B812B9" w:rsidRDefault="0090481E" w:rsidP="0087333C">
            <w:pPr>
              <w:numPr>
                <w:ilvl w:val="0"/>
                <w:numId w:val="24"/>
              </w:numPr>
              <w:rPr>
                <w:rFonts w:ascii="Arial" w:hAnsi="Arial" w:cs="Arial"/>
                <w:sz w:val="16"/>
                <w:szCs w:val="16"/>
              </w:rPr>
            </w:pPr>
            <w:r w:rsidRPr="00B812B9">
              <w:rPr>
                <w:rFonts w:ascii="Arial" w:hAnsi="Arial" w:cs="Arial"/>
                <w:sz w:val="16"/>
                <w:szCs w:val="16"/>
              </w:rPr>
              <w:t>is goed op de hoogte van ontwikkelingen in het vakgebied</w:t>
            </w:r>
          </w:p>
          <w:p w:rsidR="0090481E" w:rsidRPr="00B812B9" w:rsidRDefault="0090481E" w:rsidP="0087333C">
            <w:pPr>
              <w:numPr>
                <w:ilvl w:val="0"/>
                <w:numId w:val="24"/>
              </w:numPr>
              <w:rPr>
                <w:rFonts w:ascii="Arial" w:hAnsi="Arial" w:cs="Arial"/>
                <w:sz w:val="16"/>
                <w:szCs w:val="16"/>
              </w:rPr>
            </w:pPr>
            <w:r w:rsidRPr="00B812B9">
              <w:rPr>
                <w:rFonts w:ascii="Arial" w:hAnsi="Arial" w:cs="Arial"/>
                <w:sz w:val="16"/>
                <w:szCs w:val="16"/>
              </w:rPr>
              <w:t>heeft eigen netwerken ontwikkeld om aan bruikbare informatie te komen</w:t>
            </w:r>
          </w:p>
        </w:tc>
        <w:tc>
          <w:tcPr>
            <w:tcW w:w="567" w:type="dxa"/>
          </w:tcPr>
          <w:p w:rsidR="0090481E" w:rsidRPr="00B812B9" w:rsidRDefault="00C02841" w:rsidP="001D0D08">
            <w:pPr>
              <w:rPr>
                <w:rFonts w:ascii="Arial" w:hAnsi="Arial" w:cs="Arial"/>
                <w:sz w:val="16"/>
                <w:szCs w:val="16"/>
              </w:rPr>
            </w:pPr>
            <w:r>
              <w:rPr>
                <w:rFonts w:ascii="Arial" w:hAnsi="Arial" w:cs="Arial"/>
                <w:sz w:val="16"/>
                <w:szCs w:val="16"/>
              </w:rPr>
              <w:t>+</w:t>
            </w:r>
          </w:p>
        </w:tc>
        <w:tc>
          <w:tcPr>
            <w:tcW w:w="3685" w:type="dxa"/>
          </w:tcPr>
          <w:p w:rsidR="0090481E" w:rsidRPr="00B812B9" w:rsidRDefault="00E34DEC" w:rsidP="001D0D08">
            <w:pPr>
              <w:rPr>
                <w:rFonts w:ascii="Arial" w:hAnsi="Arial" w:cs="Arial"/>
                <w:sz w:val="16"/>
                <w:szCs w:val="16"/>
              </w:rPr>
            </w:pPr>
            <w:r>
              <w:rPr>
                <w:rFonts w:ascii="Arial" w:hAnsi="Arial" w:cs="Arial"/>
                <w:sz w:val="16"/>
                <w:szCs w:val="16"/>
              </w:rPr>
              <w:t>Prima. Heb zelfs het idee dat ik een positieve ontwikkeling zie. Gebruikt ook eigen netwerk.</w:t>
            </w:r>
          </w:p>
        </w:tc>
      </w:tr>
    </w:tbl>
    <w:p w:rsidR="001D0D08" w:rsidRPr="00B812B9" w:rsidRDefault="001D0D08" w:rsidP="001B2802">
      <w:pPr>
        <w:rPr>
          <w:rFonts w:ascii="Arial" w:hAnsi="Arial" w:cs="Arial"/>
          <w:sz w:val="16"/>
          <w:szCs w:val="16"/>
        </w:rPr>
      </w:pPr>
    </w:p>
    <w:sectPr w:rsidR="001D0D08" w:rsidRPr="00B812B9" w:rsidSect="005824F9">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00A" w:rsidRDefault="00E3300A">
      <w:r>
        <w:separator/>
      </w:r>
    </w:p>
  </w:endnote>
  <w:endnote w:type="continuationSeparator" w:id="0">
    <w:p w:rsidR="00E3300A" w:rsidRDefault="00E3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2B9" w:rsidRDefault="008A2F7B">
    <w:pPr>
      <w:pStyle w:val="Voettekst"/>
      <w:framePr w:wrap="around" w:vAnchor="text" w:hAnchor="margin" w:xAlign="center" w:y="1"/>
      <w:rPr>
        <w:rStyle w:val="Paginanummer"/>
      </w:rPr>
    </w:pPr>
    <w:r>
      <w:rPr>
        <w:rStyle w:val="Paginanummer"/>
      </w:rPr>
      <w:fldChar w:fldCharType="begin"/>
    </w:r>
    <w:r w:rsidR="00B812B9">
      <w:rPr>
        <w:rStyle w:val="Paginanummer"/>
      </w:rPr>
      <w:instrText xml:space="preserve">PAGE  </w:instrText>
    </w:r>
    <w:r>
      <w:rPr>
        <w:rStyle w:val="Paginanummer"/>
      </w:rPr>
      <w:fldChar w:fldCharType="separate"/>
    </w:r>
    <w:r w:rsidR="00B812B9">
      <w:rPr>
        <w:rStyle w:val="Paginanummer"/>
        <w:noProof/>
      </w:rPr>
      <w:t>1</w:t>
    </w:r>
    <w:r>
      <w:rPr>
        <w:rStyle w:val="Paginanummer"/>
      </w:rPr>
      <w:fldChar w:fldCharType="end"/>
    </w:r>
  </w:p>
  <w:p w:rsidR="00B812B9" w:rsidRDefault="00B812B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2B9" w:rsidRDefault="008A2F7B">
    <w:pPr>
      <w:pStyle w:val="Voettekst"/>
      <w:framePr w:wrap="around" w:vAnchor="text" w:hAnchor="margin" w:xAlign="center" w:y="1"/>
      <w:rPr>
        <w:rStyle w:val="Paginanummer"/>
      </w:rPr>
    </w:pPr>
    <w:r>
      <w:rPr>
        <w:rStyle w:val="Paginanummer"/>
      </w:rPr>
      <w:fldChar w:fldCharType="begin"/>
    </w:r>
    <w:r w:rsidR="00B812B9">
      <w:rPr>
        <w:rStyle w:val="Paginanummer"/>
      </w:rPr>
      <w:instrText xml:space="preserve">PAGE  </w:instrText>
    </w:r>
    <w:r>
      <w:rPr>
        <w:rStyle w:val="Paginanummer"/>
      </w:rPr>
      <w:fldChar w:fldCharType="separate"/>
    </w:r>
    <w:r w:rsidR="002E2983">
      <w:rPr>
        <w:rStyle w:val="Paginanummer"/>
        <w:noProof/>
      </w:rPr>
      <w:t>2</w:t>
    </w:r>
    <w:r>
      <w:rPr>
        <w:rStyle w:val="Paginanummer"/>
      </w:rPr>
      <w:fldChar w:fldCharType="end"/>
    </w:r>
  </w:p>
  <w:p w:rsidR="00B812B9" w:rsidRDefault="00B812B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FC2" w:rsidRDefault="00B51FC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00A" w:rsidRDefault="00E3300A">
      <w:r>
        <w:separator/>
      </w:r>
    </w:p>
  </w:footnote>
  <w:footnote w:type="continuationSeparator" w:id="0">
    <w:p w:rsidR="00E3300A" w:rsidRDefault="00E33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FC2" w:rsidRDefault="00B51FC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36" w:type="pct"/>
      <w:tblCellMar>
        <w:top w:w="72" w:type="dxa"/>
        <w:left w:w="115" w:type="dxa"/>
        <w:bottom w:w="72" w:type="dxa"/>
        <w:right w:w="115" w:type="dxa"/>
      </w:tblCellMar>
      <w:tblLook w:val="04A0" w:firstRow="1" w:lastRow="0" w:firstColumn="1" w:lastColumn="0" w:noHBand="0" w:noVBand="1"/>
    </w:tblPr>
    <w:tblGrid>
      <w:gridCol w:w="7335"/>
      <w:gridCol w:w="3144"/>
    </w:tblGrid>
    <w:tr w:rsidR="00A26748" w:rsidTr="0090481E">
      <w:trPr>
        <w:trHeight w:val="345"/>
      </w:trPr>
      <w:tc>
        <w:tcPr>
          <w:tcW w:w="3500" w:type="pct"/>
          <w:tcBorders>
            <w:bottom w:val="single" w:sz="4" w:space="0" w:color="auto"/>
          </w:tcBorders>
          <w:vAlign w:val="bottom"/>
        </w:tcPr>
        <w:p w:rsidR="00A26748" w:rsidRPr="00A26748" w:rsidRDefault="00A26748" w:rsidP="00A26748">
          <w:pPr>
            <w:pStyle w:val="Koptekst"/>
            <w:jc w:val="right"/>
            <w:rPr>
              <w:color w:val="76923C" w:themeColor="accent3" w:themeShade="BF"/>
            </w:rPr>
          </w:pPr>
          <w:r w:rsidRPr="00A26748">
            <w:rPr>
              <w:b/>
              <w:bCs/>
              <w:color w:val="76923C" w:themeColor="accent3" w:themeShade="BF"/>
            </w:rPr>
            <w:t>[</w:t>
          </w:r>
          <w:r w:rsidR="00B51FC2">
            <w:rPr>
              <w:b/>
              <w:bCs/>
              <w:color w:val="76923C" w:themeColor="accent3" w:themeShade="BF"/>
            </w:rPr>
            <w:t>MINOR EVENTMANAGEMENT 2013/14</w:t>
          </w:r>
          <w:r w:rsidRPr="00A26748">
            <w:rPr>
              <w:b/>
              <w:bCs/>
              <w:color w:val="76923C" w:themeColor="accent3" w:themeShade="BF"/>
            </w:rPr>
            <w:t>]</w:t>
          </w:r>
        </w:p>
      </w:tc>
      <w:sdt>
        <w:sdtPr>
          <w:rPr>
            <w:color w:val="FFFFFF" w:themeColor="background1"/>
          </w:rPr>
          <w:alias w:val="Datum"/>
          <w:id w:val="77677290"/>
          <w:placeholder>
            <w:docPart w:val="A6568736178E417287840491E9CA93E2"/>
          </w:placeholder>
          <w:dataBinding w:prefixMappings="xmlns:ns0='http://schemas.microsoft.com/office/2006/coverPageProps'" w:xpath="/ns0:CoverPageProperties[1]/ns0:PublishDate[1]" w:storeItemID="{55AF091B-3C7A-41E3-B477-F2FDAA23CFDA}"/>
          <w:date>
            <w:dateFormat w:val="d MMMM yyyy"/>
            <w:lid w:val="nl-NL"/>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A26748" w:rsidRDefault="00A26748" w:rsidP="00A26748">
              <w:pPr>
                <w:pStyle w:val="Koptekst"/>
                <w:rPr>
                  <w:color w:val="FFFFFF" w:themeColor="background1"/>
                </w:rPr>
              </w:pPr>
              <w:r>
                <w:rPr>
                  <w:color w:val="FFFFFF" w:themeColor="background1"/>
                </w:rPr>
                <w:t>PEER ASSESSMENT</w:t>
              </w:r>
            </w:p>
          </w:tc>
        </w:sdtContent>
      </w:sdt>
    </w:tr>
  </w:tbl>
  <w:p w:rsidR="00A26748" w:rsidRDefault="00A26748">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FC2" w:rsidRDefault="00B51FC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16E0"/>
    <w:multiLevelType w:val="hybridMultilevel"/>
    <w:tmpl w:val="BDBC4BC6"/>
    <w:lvl w:ilvl="0" w:tplc="0409000F">
      <w:start w:val="1"/>
      <w:numFmt w:val="decimal"/>
      <w:lvlText w:val="%1."/>
      <w:lvlJc w:val="left"/>
      <w:pPr>
        <w:tabs>
          <w:tab w:val="num" w:pos="540"/>
        </w:tabs>
        <w:ind w:left="540" w:hanging="360"/>
      </w:pPr>
    </w:lvl>
    <w:lvl w:ilvl="1" w:tplc="0413000F">
      <w:start w:val="1"/>
      <w:numFmt w:val="decimal"/>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171C3A25"/>
    <w:multiLevelType w:val="hybridMultilevel"/>
    <w:tmpl w:val="70561FD6"/>
    <w:lvl w:ilvl="0" w:tplc="0409000F">
      <w:start w:val="1"/>
      <w:numFmt w:val="decimal"/>
      <w:lvlText w:val="%1."/>
      <w:lvlJc w:val="left"/>
      <w:pPr>
        <w:tabs>
          <w:tab w:val="num" w:pos="720"/>
        </w:tabs>
        <w:ind w:left="720" w:hanging="360"/>
      </w:pPr>
    </w:lvl>
    <w:lvl w:ilvl="1" w:tplc="0413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04AC8"/>
    <w:multiLevelType w:val="hybridMultilevel"/>
    <w:tmpl w:val="19DED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D367FC"/>
    <w:multiLevelType w:val="hybridMultilevel"/>
    <w:tmpl w:val="0B74BED0"/>
    <w:lvl w:ilvl="0" w:tplc="B0E86B60">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1DA276DE"/>
    <w:multiLevelType w:val="hybridMultilevel"/>
    <w:tmpl w:val="02C24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604776"/>
    <w:multiLevelType w:val="hybridMultilevel"/>
    <w:tmpl w:val="9E00FB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143F46"/>
    <w:multiLevelType w:val="hybridMultilevel"/>
    <w:tmpl w:val="22E4C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216639"/>
    <w:multiLevelType w:val="hybridMultilevel"/>
    <w:tmpl w:val="EAFEB0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C22FFF"/>
    <w:multiLevelType w:val="hybridMultilevel"/>
    <w:tmpl w:val="F1EEFA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A73382"/>
    <w:multiLevelType w:val="hybridMultilevel"/>
    <w:tmpl w:val="60A04F20"/>
    <w:lvl w:ilvl="0" w:tplc="66DA322C">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B60A53"/>
    <w:multiLevelType w:val="hybridMultilevel"/>
    <w:tmpl w:val="69149E1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43C3458E"/>
    <w:multiLevelType w:val="hybridMultilevel"/>
    <w:tmpl w:val="3B520810"/>
    <w:lvl w:ilvl="0" w:tplc="66DA322C">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E95D7D"/>
    <w:multiLevelType w:val="hybridMultilevel"/>
    <w:tmpl w:val="8F74BDCA"/>
    <w:lvl w:ilvl="0" w:tplc="66DA322C">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9E67CD"/>
    <w:multiLevelType w:val="hybridMultilevel"/>
    <w:tmpl w:val="F9A48A78"/>
    <w:lvl w:ilvl="0" w:tplc="66DA322C">
      <w:start w:val="1"/>
      <w:numFmt w:val="bullet"/>
      <w:lvlText w:val=""/>
      <w:lvlJc w:val="left"/>
      <w:pPr>
        <w:tabs>
          <w:tab w:val="num" w:pos="720"/>
        </w:tabs>
        <w:ind w:left="720" w:hanging="360"/>
      </w:pPr>
      <w:rPr>
        <w:rFonts w:ascii="Wingdings" w:hAnsi="Wingdings" w:hint="default"/>
      </w:rPr>
    </w:lvl>
    <w:lvl w:ilvl="1" w:tplc="0413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BD5EBD"/>
    <w:multiLevelType w:val="hybridMultilevel"/>
    <w:tmpl w:val="89365F8A"/>
    <w:lvl w:ilvl="0" w:tplc="66DA322C">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F7510B"/>
    <w:multiLevelType w:val="hybridMultilevel"/>
    <w:tmpl w:val="9C1C623C"/>
    <w:lvl w:ilvl="0" w:tplc="B0E86B6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53D00982"/>
    <w:multiLevelType w:val="hybridMultilevel"/>
    <w:tmpl w:val="FDBCB4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2938A2"/>
    <w:multiLevelType w:val="hybridMultilevel"/>
    <w:tmpl w:val="A88C9E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56FE03D4"/>
    <w:multiLevelType w:val="hybridMultilevel"/>
    <w:tmpl w:val="F09E66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1117B1"/>
    <w:multiLevelType w:val="hybridMultilevel"/>
    <w:tmpl w:val="163EB642"/>
    <w:lvl w:ilvl="0" w:tplc="66DA322C">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D9C7A2F"/>
    <w:multiLevelType w:val="hybridMultilevel"/>
    <w:tmpl w:val="AF48D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DFF4646"/>
    <w:multiLevelType w:val="hybridMultilevel"/>
    <w:tmpl w:val="4F4680A4"/>
    <w:lvl w:ilvl="0" w:tplc="66DA322C">
      <w:start w:val="1"/>
      <w:numFmt w:val="bullet"/>
      <w:lvlText w:val=""/>
      <w:lvlJc w:val="left"/>
      <w:pPr>
        <w:tabs>
          <w:tab w:val="num" w:pos="720"/>
        </w:tabs>
        <w:ind w:left="720" w:hanging="360"/>
      </w:pPr>
      <w:rPr>
        <w:rFonts w:ascii="Wingdings" w:hAnsi="Wingdings" w:hint="default"/>
      </w:rPr>
    </w:lvl>
    <w:lvl w:ilvl="1" w:tplc="0413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7A6A65"/>
    <w:multiLevelType w:val="hybridMultilevel"/>
    <w:tmpl w:val="55DAFC18"/>
    <w:lvl w:ilvl="0" w:tplc="66DA322C">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B103D2"/>
    <w:multiLevelType w:val="hybridMultilevel"/>
    <w:tmpl w:val="7D9EA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90076A4"/>
    <w:multiLevelType w:val="hybridMultilevel"/>
    <w:tmpl w:val="9FCE4560"/>
    <w:lvl w:ilvl="0" w:tplc="66DA322C">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CF13033"/>
    <w:multiLevelType w:val="hybridMultilevel"/>
    <w:tmpl w:val="C6867468"/>
    <w:lvl w:ilvl="0" w:tplc="66DA322C">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728242F0"/>
    <w:multiLevelType w:val="hybridMultilevel"/>
    <w:tmpl w:val="82300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40D73DB"/>
    <w:multiLevelType w:val="hybridMultilevel"/>
    <w:tmpl w:val="D29C567E"/>
    <w:lvl w:ilvl="0" w:tplc="66DA322C">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C20581"/>
    <w:multiLevelType w:val="hybridMultilevel"/>
    <w:tmpl w:val="9774DF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8150641"/>
    <w:multiLevelType w:val="hybridMultilevel"/>
    <w:tmpl w:val="B6D81716"/>
    <w:lvl w:ilvl="0" w:tplc="66DA322C">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715752"/>
    <w:multiLevelType w:val="hybridMultilevel"/>
    <w:tmpl w:val="7CB81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CD95ACF"/>
    <w:multiLevelType w:val="hybridMultilevel"/>
    <w:tmpl w:val="E0C20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DC11C8E"/>
    <w:multiLevelType w:val="hybridMultilevel"/>
    <w:tmpl w:val="37FADBCE"/>
    <w:lvl w:ilvl="0" w:tplc="66DA322C">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10"/>
  </w:num>
  <w:num w:numId="4">
    <w:abstractNumId w:val="17"/>
  </w:num>
  <w:num w:numId="5">
    <w:abstractNumId w:val="31"/>
  </w:num>
  <w:num w:numId="6">
    <w:abstractNumId w:val="16"/>
  </w:num>
  <w:num w:numId="7">
    <w:abstractNumId w:val="18"/>
  </w:num>
  <w:num w:numId="8">
    <w:abstractNumId w:val="30"/>
  </w:num>
  <w:num w:numId="9">
    <w:abstractNumId w:val="8"/>
  </w:num>
  <w:num w:numId="10">
    <w:abstractNumId w:val="6"/>
  </w:num>
  <w:num w:numId="11">
    <w:abstractNumId w:val="28"/>
  </w:num>
  <w:num w:numId="12">
    <w:abstractNumId w:val="5"/>
  </w:num>
  <w:num w:numId="13">
    <w:abstractNumId w:val="2"/>
  </w:num>
  <w:num w:numId="14">
    <w:abstractNumId w:val="4"/>
  </w:num>
  <w:num w:numId="15">
    <w:abstractNumId w:val="23"/>
  </w:num>
  <w:num w:numId="16">
    <w:abstractNumId w:val="7"/>
  </w:num>
  <w:num w:numId="17">
    <w:abstractNumId w:val="0"/>
  </w:num>
  <w:num w:numId="18">
    <w:abstractNumId w:val="1"/>
  </w:num>
  <w:num w:numId="19">
    <w:abstractNumId w:val="13"/>
  </w:num>
  <w:num w:numId="20">
    <w:abstractNumId w:val="21"/>
  </w:num>
  <w:num w:numId="21">
    <w:abstractNumId w:val="9"/>
  </w:num>
  <w:num w:numId="22">
    <w:abstractNumId w:val="32"/>
  </w:num>
  <w:num w:numId="23">
    <w:abstractNumId w:val="29"/>
  </w:num>
  <w:num w:numId="24">
    <w:abstractNumId w:val="24"/>
  </w:num>
  <w:num w:numId="25">
    <w:abstractNumId w:val="27"/>
  </w:num>
  <w:num w:numId="26">
    <w:abstractNumId w:val="14"/>
  </w:num>
  <w:num w:numId="27">
    <w:abstractNumId w:val="19"/>
  </w:num>
  <w:num w:numId="28">
    <w:abstractNumId w:val="12"/>
  </w:num>
  <w:num w:numId="29">
    <w:abstractNumId w:val="11"/>
  </w:num>
  <w:num w:numId="30">
    <w:abstractNumId w:val="22"/>
  </w:num>
  <w:num w:numId="31">
    <w:abstractNumId w:val="25"/>
  </w:num>
  <w:num w:numId="32">
    <w:abstractNumId w:val="2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084"/>
    <w:rsid w:val="00002268"/>
    <w:rsid w:val="000B13E2"/>
    <w:rsid w:val="00120BB8"/>
    <w:rsid w:val="0019151F"/>
    <w:rsid w:val="001B2802"/>
    <w:rsid w:val="001C5F42"/>
    <w:rsid w:val="001D0D08"/>
    <w:rsid w:val="00205CF1"/>
    <w:rsid w:val="00266FE7"/>
    <w:rsid w:val="00271097"/>
    <w:rsid w:val="002E2983"/>
    <w:rsid w:val="003029B0"/>
    <w:rsid w:val="00324D70"/>
    <w:rsid w:val="003A57C8"/>
    <w:rsid w:val="003C1903"/>
    <w:rsid w:val="003C6E17"/>
    <w:rsid w:val="003D7D41"/>
    <w:rsid w:val="003F5CD5"/>
    <w:rsid w:val="003F7B4C"/>
    <w:rsid w:val="0041072C"/>
    <w:rsid w:val="00442EE9"/>
    <w:rsid w:val="004467BA"/>
    <w:rsid w:val="00462084"/>
    <w:rsid w:val="004677DA"/>
    <w:rsid w:val="004803A7"/>
    <w:rsid w:val="004F5126"/>
    <w:rsid w:val="005076DB"/>
    <w:rsid w:val="005269E9"/>
    <w:rsid w:val="00547006"/>
    <w:rsid w:val="00550A45"/>
    <w:rsid w:val="00567598"/>
    <w:rsid w:val="00575000"/>
    <w:rsid w:val="005824F9"/>
    <w:rsid w:val="00590C41"/>
    <w:rsid w:val="005C4B9C"/>
    <w:rsid w:val="00607C0C"/>
    <w:rsid w:val="006230CB"/>
    <w:rsid w:val="00635AA0"/>
    <w:rsid w:val="006547D9"/>
    <w:rsid w:val="00661CBF"/>
    <w:rsid w:val="0070463A"/>
    <w:rsid w:val="00727FC1"/>
    <w:rsid w:val="00756E78"/>
    <w:rsid w:val="007C71B5"/>
    <w:rsid w:val="007D755C"/>
    <w:rsid w:val="00807059"/>
    <w:rsid w:val="008321AF"/>
    <w:rsid w:val="0087333C"/>
    <w:rsid w:val="008A2F7B"/>
    <w:rsid w:val="008D5495"/>
    <w:rsid w:val="0090427A"/>
    <w:rsid w:val="0090481E"/>
    <w:rsid w:val="00930738"/>
    <w:rsid w:val="00946EB6"/>
    <w:rsid w:val="00960C98"/>
    <w:rsid w:val="009A6C3F"/>
    <w:rsid w:val="009C2E51"/>
    <w:rsid w:val="00A04FEF"/>
    <w:rsid w:val="00A22F38"/>
    <w:rsid w:val="00A25502"/>
    <w:rsid w:val="00A26748"/>
    <w:rsid w:val="00A32874"/>
    <w:rsid w:val="00A429C8"/>
    <w:rsid w:val="00A926FA"/>
    <w:rsid w:val="00AC0B9E"/>
    <w:rsid w:val="00AC0F1E"/>
    <w:rsid w:val="00AC18F8"/>
    <w:rsid w:val="00B160AB"/>
    <w:rsid w:val="00B275C6"/>
    <w:rsid w:val="00B47094"/>
    <w:rsid w:val="00B51FC2"/>
    <w:rsid w:val="00B61492"/>
    <w:rsid w:val="00B64CBF"/>
    <w:rsid w:val="00B759FD"/>
    <w:rsid w:val="00B812B9"/>
    <w:rsid w:val="00BF7575"/>
    <w:rsid w:val="00C02841"/>
    <w:rsid w:val="00C243D5"/>
    <w:rsid w:val="00C43CBD"/>
    <w:rsid w:val="00C52541"/>
    <w:rsid w:val="00C579BE"/>
    <w:rsid w:val="00CE7250"/>
    <w:rsid w:val="00D70652"/>
    <w:rsid w:val="00DF434B"/>
    <w:rsid w:val="00E11C88"/>
    <w:rsid w:val="00E3117E"/>
    <w:rsid w:val="00E31DC9"/>
    <w:rsid w:val="00E3300A"/>
    <w:rsid w:val="00E34DEC"/>
    <w:rsid w:val="00E5608D"/>
    <w:rsid w:val="00E97046"/>
    <w:rsid w:val="00EB174B"/>
    <w:rsid w:val="00EB31B0"/>
    <w:rsid w:val="00EB641B"/>
    <w:rsid w:val="00F06BE5"/>
    <w:rsid w:val="00F3762C"/>
    <w:rsid w:val="00F42128"/>
    <w:rsid w:val="00FB2D2B"/>
    <w:rsid w:val="00FB3C3A"/>
    <w:rsid w:val="00FC234C"/>
    <w:rsid w:val="00FD6EC4"/>
    <w:rsid w:val="00FE112B"/>
    <w:rsid w:val="00FE550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A2F7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8A2F7B"/>
    <w:pPr>
      <w:ind w:left="705" w:hanging="705"/>
    </w:pPr>
    <w:rPr>
      <w:rFonts w:ascii="Arial" w:hAnsi="Arial" w:cs="Arial"/>
      <w:sz w:val="22"/>
      <w:szCs w:val="22"/>
    </w:rPr>
  </w:style>
  <w:style w:type="paragraph" w:styleId="Voettekst">
    <w:name w:val="footer"/>
    <w:basedOn w:val="Standaard"/>
    <w:rsid w:val="008A2F7B"/>
    <w:pPr>
      <w:tabs>
        <w:tab w:val="center" w:pos="4703"/>
        <w:tab w:val="right" w:pos="9406"/>
      </w:tabs>
    </w:pPr>
  </w:style>
  <w:style w:type="character" w:styleId="Paginanummer">
    <w:name w:val="page number"/>
    <w:basedOn w:val="Standaardalinea-lettertype"/>
    <w:rsid w:val="008A2F7B"/>
  </w:style>
  <w:style w:type="paragraph" w:styleId="Ballontekst">
    <w:name w:val="Balloon Text"/>
    <w:basedOn w:val="Standaard"/>
    <w:semiHidden/>
    <w:rsid w:val="00462084"/>
    <w:rPr>
      <w:rFonts w:ascii="Tahoma" w:hAnsi="Tahoma" w:cs="Tahoma"/>
      <w:sz w:val="16"/>
      <w:szCs w:val="16"/>
    </w:rPr>
  </w:style>
  <w:style w:type="character" w:styleId="Verwijzingopmerking">
    <w:name w:val="annotation reference"/>
    <w:basedOn w:val="Standaardalinea-lettertype"/>
    <w:semiHidden/>
    <w:rsid w:val="003C6E17"/>
    <w:rPr>
      <w:sz w:val="16"/>
      <w:szCs w:val="16"/>
    </w:rPr>
  </w:style>
  <w:style w:type="paragraph" w:styleId="Tekstopmerking">
    <w:name w:val="annotation text"/>
    <w:basedOn w:val="Standaard"/>
    <w:semiHidden/>
    <w:rsid w:val="003C6E17"/>
    <w:rPr>
      <w:sz w:val="20"/>
      <w:szCs w:val="20"/>
    </w:rPr>
  </w:style>
  <w:style w:type="paragraph" w:styleId="Onderwerpvanopmerking">
    <w:name w:val="annotation subject"/>
    <w:basedOn w:val="Tekstopmerking"/>
    <w:next w:val="Tekstopmerking"/>
    <w:semiHidden/>
    <w:rsid w:val="003C6E17"/>
    <w:rPr>
      <w:b/>
      <w:bCs/>
    </w:rPr>
  </w:style>
  <w:style w:type="table" w:styleId="Tabelraster">
    <w:name w:val="Table Grid"/>
    <w:basedOn w:val="Standaardtabel"/>
    <w:rsid w:val="00C24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rsid w:val="00A26748"/>
    <w:pPr>
      <w:tabs>
        <w:tab w:val="center" w:pos="4536"/>
        <w:tab w:val="right" w:pos="9072"/>
      </w:tabs>
    </w:pPr>
  </w:style>
  <w:style w:type="character" w:customStyle="1" w:styleId="KoptekstChar">
    <w:name w:val="Koptekst Char"/>
    <w:basedOn w:val="Standaardalinea-lettertype"/>
    <w:link w:val="Koptekst"/>
    <w:uiPriority w:val="99"/>
    <w:rsid w:val="00A267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A2F7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8A2F7B"/>
    <w:pPr>
      <w:ind w:left="705" w:hanging="705"/>
    </w:pPr>
    <w:rPr>
      <w:rFonts w:ascii="Arial" w:hAnsi="Arial" w:cs="Arial"/>
      <w:sz w:val="22"/>
      <w:szCs w:val="22"/>
    </w:rPr>
  </w:style>
  <w:style w:type="paragraph" w:styleId="Voettekst">
    <w:name w:val="footer"/>
    <w:basedOn w:val="Standaard"/>
    <w:rsid w:val="008A2F7B"/>
    <w:pPr>
      <w:tabs>
        <w:tab w:val="center" w:pos="4703"/>
        <w:tab w:val="right" w:pos="9406"/>
      </w:tabs>
    </w:pPr>
  </w:style>
  <w:style w:type="character" w:styleId="Paginanummer">
    <w:name w:val="page number"/>
    <w:basedOn w:val="Standaardalinea-lettertype"/>
    <w:rsid w:val="008A2F7B"/>
  </w:style>
  <w:style w:type="paragraph" w:styleId="Ballontekst">
    <w:name w:val="Balloon Text"/>
    <w:basedOn w:val="Standaard"/>
    <w:semiHidden/>
    <w:rsid w:val="00462084"/>
    <w:rPr>
      <w:rFonts w:ascii="Tahoma" w:hAnsi="Tahoma" w:cs="Tahoma"/>
      <w:sz w:val="16"/>
      <w:szCs w:val="16"/>
    </w:rPr>
  </w:style>
  <w:style w:type="character" w:styleId="Verwijzingopmerking">
    <w:name w:val="annotation reference"/>
    <w:basedOn w:val="Standaardalinea-lettertype"/>
    <w:semiHidden/>
    <w:rsid w:val="003C6E17"/>
    <w:rPr>
      <w:sz w:val="16"/>
      <w:szCs w:val="16"/>
    </w:rPr>
  </w:style>
  <w:style w:type="paragraph" w:styleId="Tekstopmerking">
    <w:name w:val="annotation text"/>
    <w:basedOn w:val="Standaard"/>
    <w:semiHidden/>
    <w:rsid w:val="003C6E17"/>
    <w:rPr>
      <w:sz w:val="20"/>
      <w:szCs w:val="20"/>
    </w:rPr>
  </w:style>
  <w:style w:type="paragraph" w:styleId="Onderwerpvanopmerking">
    <w:name w:val="annotation subject"/>
    <w:basedOn w:val="Tekstopmerking"/>
    <w:next w:val="Tekstopmerking"/>
    <w:semiHidden/>
    <w:rsid w:val="003C6E17"/>
    <w:rPr>
      <w:b/>
      <w:bCs/>
    </w:rPr>
  </w:style>
  <w:style w:type="table" w:styleId="Tabelraster">
    <w:name w:val="Table Grid"/>
    <w:basedOn w:val="Standaardtabel"/>
    <w:rsid w:val="00C24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rsid w:val="00A26748"/>
    <w:pPr>
      <w:tabs>
        <w:tab w:val="center" w:pos="4536"/>
        <w:tab w:val="right" w:pos="9072"/>
      </w:tabs>
    </w:pPr>
  </w:style>
  <w:style w:type="character" w:customStyle="1" w:styleId="KoptekstChar">
    <w:name w:val="Koptekst Char"/>
    <w:basedOn w:val="Standaardalinea-lettertype"/>
    <w:link w:val="Koptekst"/>
    <w:uiPriority w:val="99"/>
    <w:rsid w:val="00A267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6568736178E417287840491E9CA93E2"/>
        <w:category>
          <w:name w:val="Algemeen"/>
          <w:gallery w:val="placeholder"/>
        </w:category>
        <w:types>
          <w:type w:val="bbPlcHdr"/>
        </w:types>
        <w:behaviors>
          <w:behavior w:val="content"/>
        </w:behaviors>
        <w:guid w:val="{27F088A5-CC17-4D97-BAA3-86F538982BD5}"/>
      </w:docPartPr>
      <w:docPartBody>
        <w:p w:rsidR="006D1B15" w:rsidRDefault="006F6276" w:rsidP="006F6276">
          <w:pPr>
            <w:pStyle w:val="A6568736178E417287840491E9CA93E2"/>
          </w:pPr>
          <w:r>
            <w:rPr>
              <w:color w:val="FFFFFF" w:themeColor="background1"/>
            </w:rPr>
            <w:t>[Kies de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76"/>
    <w:rsid w:val="0005539B"/>
    <w:rsid w:val="00384F96"/>
    <w:rsid w:val="006D1B15"/>
    <w:rsid w:val="006F6276"/>
    <w:rsid w:val="00B21CDE"/>
    <w:rsid w:val="00BF5E99"/>
    <w:rsid w:val="00F959E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55945EBE8F8465AADB863D4C42BF029">
    <w:name w:val="255945EBE8F8465AADB863D4C42BF029"/>
    <w:rsid w:val="006F6276"/>
  </w:style>
  <w:style w:type="paragraph" w:customStyle="1" w:styleId="A6568736178E417287840491E9CA93E2">
    <w:name w:val="A6568736178E417287840491E9CA93E2"/>
    <w:rsid w:val="006F62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55945EBE8F8465AADB863D4C42BF029">
    <w:name w:val="255945EBE8F8465AADB863D4C42BF029"/>
    <w:rsid w:val="006F6276"/>
  </w:style>
  <w:style w:type="paragraph" w:customStyle="1" w:styleId="A6568736178E417287840491E9CA93E2">
    <w:name w:val="A6568736178E417287840491E9CA93E2"/>
    <w:rsid w:val="006F6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PEER ASSESSMENT</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1154</Words>
  <Characters>6347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Discussie in de groep</vt:lpstr>
    </vt:vector>
  </TitlesOfParts>
  <Company>Hanzehogeschool Groningen</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Discussie in de groep</dc:title>
  <dc:creator>Gebruiker</dc:creator>
  <cp:lastModifiedBy>Kevin</cp:lastModifiedBy>
  <cp:revision>4</cp:revision>
  <cp:lastPrinted>2009-12-04T07:33:00Z</cp:lastPrinted>
  <dcterms:created xsi:type="dcterms:W3CDTF">2016-05-09T10:12:00Z</dcterms:created>
  <dcterms:modified xsi:type="dcterms:W3CDTF">2016-05-31T11:09:00Z</dcterms:modified>
</cp:coreProperties>
</file>