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1060478219"/>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288"/>
          </w:tblGrid>
          <w:tr w:rsidR="00514F1D">
            <w:trPr>
              <w:trHeight w:val="2880"/>
              <w:jc w:val="center"/>
            </w:trPr>
            <w:tc>
              <w:tcPr>
                <w:tcW w:w="5000" w:type="pct"/>
              </w:tcPr>
              <w:p w:rsidR="00514F1D" w:rsidRDefault="00514F1D" w:rsidP="00514F1D">
                <w:pPr>
                  <w:pStyle w:val="NoSpacing"/>
                  <w:rPr>
                    <w:rFonts w:asciiTheme="majorHAnsi" w:eastAsiaTheme="majorEastAsia" w:hAnsiTheme="majorHAnsi" w:cstheme="majorBidi"/>
                    <w:caps/>
                  </w:rPr>
                </w:pPr>
              </w:p>
            </w:tc>
          </w:tr>
          <w:tr w:rsidR="00514F1D">
            <w:trPr>
              <w:trHeight w:val="1440"/>
              <w:jc w:val="center"/>
            </w:trPr>
            <w:sdt>
              <w:sdtPr>
                <w:rPr>
                  <w:rFonts w:asciiTheme="majorHAnsi" w:eastAsiaTheme="majorEastAsia" w:hAnsiTheme="majorHAnsi" w:cstheme="majorBidi"/>
                  <w:sz w:val="80"/>
                  <w:szCs w:val="80"/>
                </w:rPr>
                <w:alias w:val="Titel"/>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514F1D" w:rsidRDefault="00514F1D" w:rsidP="00514F1D">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Ritalin gebrui</w:t>
                    </w:r>
                    <w:r w:rsidR="00F93CBC">
                      <w:rPr>
                        <w:rFonts w:asciiTheme="majorHAnsi" w:eastAsiaTheme="majorEastAsia" w:hAnsiTheme="majorHAnsi" w:cstheme="majorBidi"/>
                        <w:sz w:val="80"/>
                        <w:szCs w:val="80"/>
                      </w:rPr>
                      <w:t>k onder studenten van de Hanzeh</w:t>
                    </w:r>
                    <w:r>
                      <w:rPr>
                        <w:rFonts w:asciiTheme="majorHAnsi" w:eastAsiaTheme="majorEastAsia" w:hAnsiTheme="majorHAnsi" w:cstheme="majorBidi"/>
                        <w:sz w:val="80"/>
                        <w:szCs w:val="80"/>
                      </w:rPr>
                      <w:t>ogeschool Groningen</w:t>
                    </w:r>
                  </w:p>
                </w:tc>
              </w:sdtContent>
            </w:sdt>
          </w:tr>
          <w:tr w:rsidR="00514F1D">
            <w:trPr>
              <w:trHeight w:val="720"/>
              <w:jc w:val="center"/>
            </w:trPr>
            <w:tc>
              <w:tcPr>
                <w:tcW w:w="5000" w:type="pct"/>
                <w:tcBorders>
                  <w:top w:val="single" w:sz="4" w:space="0" w:color="4F81BD" w:themeColor="accent1"/>
                </w:tcBorders>
                <w:vAlign w:val="center"/>
              </w:tcPr>
              <w:p w:rsidR="00514F1D" w:rsidRDefault="00514F1D" w:rsidP="00514F1D">
                <w:pPr>
                  <w:pStyle w:val="NoSpacing"/>
                  <w:jc w:val="center"/>
                  <w:rPr>
                    <w:rFonts w:asciiTheme="majorHAnsi" w:eastAsiaTheme="majorEastAsia" w:hAnsiTheme="majorHAnsi" w:cstheme="majorBidi"/>
                    <w:sz w:val="44"/>
                    <w:szCs w:val="44"/>
                  </w:rPr>
                </w:pPr>
              </w:p>
            </w:tc>
          </w:tr>
          <w:tr w:rsidR="00514F1D">
            <w:trPr>
              <w:trHeight w:val="360"/>
              <w:jc w:val="center"/>
            </w:trPr>
            <w:tc>
              <w:tcPr>
                <w:tcW w:w="5000" w:type="pct"/>
                <w:vAlign w:val="center"/>
              </w:tcPr>
              <w:p w:rsidR="00514F1D" w:rsidRDefault="00514F1D">
                <w:pPr>
                  <w:pStyle w:val="NoSpacing"/>
                  <w:jc w:val="center"/>
                </w:pPr>
              </w:p>
            </w:tc>
          </w:tr>
          <w:tr w:rsidR="00514F1D">
            <w:trPr>
              <w:trHeight w:val="360"/>
              <w:jc w:val="center"/>
            </w:trPr>
            <w:sdt>
              <w:sdtPr>
                <w:rPr>
                  <w:b/>
                  <w:bCs/>
                </w:rPr>
                <w:alias w:val="Auteu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514F1D" w:rsidRDefault="00317A0B" w:rsidP="00D15AE9">
                    <w:pPr>
                      <w:pStyle w:val="NoSpacing"/>
                      <w:jc w:val="center"/>
                      <w:rPr>
                        <w:b/>
                        <w:bCs/>
                      </w:rPr>
                    </w:pPr>
                    <w:proofErr w:type="spellStart"/>
                    <w:r>
                      <w:rPr>
                        <w:b/>
                        <w:bCs/>
                      </w:rPr>
                      <w:t>Randy</w:t>
                    </w:r>
                    <w:proofErr w:type="spellEnd"/>
                    <w:r>
                      <w:rPr>
                        <w:b/>
                        <w:bCs/>
                      </w:rPr>
                      <w:t xml:space="preserve"> Ophof – Marc </w:t>
                    </w:r>
                    <w:proofErr w:type="spellStart"/>
                    <w:r>
                      <w:rPr>
                        <w:b/>
                        <w:bCs/>
                      </w:rPr>
                      <w:t>Arkes</w:t>
                    </w:r>
                    <w:proofErr w:type="spellEnd"/>
                  </w:p>
                </w:tc>
              </w:sdtContent>
            </w:sdt>
          </w:tr>
          <w:tr w:rsidR="00514F1D">
            <w:trPr>
              <w:trHeight w:val="360"/>
              <w:jc w:val="center"/>
            </w:trPr>
            <w:sdt>
              <w:sdtPr>
                <w:rPr>
                  <w:b/>
                  <w:bCs/>
                </w:rPr>
                <w:alias w:val="Datum"/>
                <w:id w:val="516659546"/>
                <w:dataBinding w:prefixMappings="xmlns:ns0='http://schemas.microsoft.com/office/2006/coverPageProps'" w:xpath="/ns0:CoverPageProperties[1]/ns0:PublishDate[1]" w:storeItemID="{55AF091B-3C7A-41E3-B477-F2FDAA23CFDA}"/>
                <w:date w:fullDate="2016-02-19T00:00:00Z">
                  <w:dateFormat w:val="d-M-yyyy"/>
                  <w:lid w:val="nl-NL"/>
                  <w:storeMappedDataAs w:val="dateTime"/>
                  <w:calendar w:val="gregorian"/>
                </w:date>
              </w:sdtPr>
              <w:sdtContent>
                <w:tc>
                  <w:tcPr>
                    <w:tcW w:w="5000" w:type="pct"/>
                    <w:vAlign w:val="center"/>
                  </w:tcPr>
                  <w:p w:rsidR="00514F1D" w:rsidRDefault="007A2030" w:rsidP="00D15AE9">
                    <w:pPr>
                      <w:pStyle w:val="NoSpacing"/>
                      <w:jc w:val="center"/>
                      <w:rPr>
                        <w:b/>
                        <w:bCs/>
                      </w:rPr>
                    </w:pPr>
                    <w:r>
                      <w:rPr>
                        <w:b/>
                        <w:bCs/>
                      </w:rPr>
                      <w:t>19-2-2016</w:t>
                    </w:r>
                  </w:p>
                </w:tc>
              </w:sdtContent>
            </w:sdt>
          </w:tr>
        </w:tbl>
        <w:p w:rsidR="00514F1D" w:rsidRDefault="00514F1D"/>
        <w:p w:rsidR="00514F1D" w:rsidRDefault="00514F1D"/>
        <w:tbl>
          <w:tblPr>
            <w:tblpPr w:leftFromText="187" w:rightFromText="187" w:horzAnchor="margin" w:tblpXSpec="center" w:tblpYSpec="bottom"/>
            <w:tblW w:w="5000" w:type="pct"/>
            <w:tblLook w:val="04A0" w:firstRow="1" w:lastRow="0" w:firstColumn="1" w:lastColumn="0" w:noHBand="0" w:noVBand="1"/>
          </w:tblPr>
          <w:tblGrid>
            <w:gridCol w:w="9288"/>
          </w:tblGrid>
          <w:tr w:rsidR="00514F1D">
            <w:sdt>
              <w:sdtPr>
                <w:alias w:val="Samenvatting"/>
                <w:id w:val="8276291"/>
                <w:dataBinding w:prefixMappings="xmlns:ns0='http://schemas.microsoft.com/office/2006/coverPageProps'" w:xpath="/ns0:CoverPageProperties[1]/ns0:Abstract[1]" w:storeItemID="{55AF091B-3C7A-41E3-B477-F2FDAA23CFDA}"/>
                <w:text/>
              </w:sdtPr>
              <w:sdtContent>
                <w:tc>
                  <w:tcPr>
                    <w:tcW w:w="5000" w:type="pct"/>
                  </w:tcPr>
                  <w:p w:rsidR="00514F1D" w:rsidRDefault="00514F1D">
                    <w:pPr>
                      <w:pStyle w:val="NoSpacing"/>
                    </w:pPr>
                    <w:r w:rsidRPr="00514F1D">
                      <w:t>Wat is de rol van Ritalin binnen het hedendaags st</w:t>
                    </w:r>
                    <w:r w:rsidR="00FF600F">
                      <w:t>udentenleven (</w:t>
                    </w:r>
                    <w:r w:rsidR="00F93CBC">
                      <w:t>specifiek Hanzeh</w:t>
                    </w:r>
                    <w:r w:rsidR="00FF600F">
                      <w:t>ogeschool studenten</w:t>
                    </w:r>
                    <w:r w:rsidRPr="00514F1D">
                      <w:t>). Wat is het effect van Ritalin gebruik op het functioneren van studenten wanneer er geen medische indicatie is?</w:t>
                    </w:r>
                  </w:p>
                </w:tc>
              </w:sdtContent>
            </w:sdt>
          </w:tr>
        </w:tbl>
        <w:p w:rsidR="00514F1D" w:rsidRDefault="00514F1D"/>
        <w:p w:rsidR="00514F1D" w:rsidRDefault="00514F1D">
          <w:pPr>
            <w:rPr>
              <w:rFonts w:asciiTheme="majorHAnsi" w:eastAsiaTheme="majorEastAsia" w:hAnsiTheme="majorHAnsi" w:cstheme="majorBidi"/>
              <w:b/>
              <w:bCs/>
              <w:color w:val="4F81BD" w:themeColor="accent1"/>
              <w:sz w:val="26"/>
              <w:szCs w:val="26"/>
            </w:rPr>
          </w:pPr>
          <w:r>
            <w:br w:type="page"/>
          </w:r>
        </w:p>
      </w:sdtContent>
    </w:sdt>
    <w:p w:rsidR="00E37E3E" w:rsidRDefault="00E37E3E" w:rsidP="00E37E3E">
      <w:pPr>
        <w:pStyle w:val="Heading2"/>
      </w:pPr>
      <w:bookmarkStart w:id="0" w:name="_Toc414624106"/>
      <w:r>
        <w:lastRenderedPageBreak/>
        <w:t>Introductie</w:t>
      </w:r>
      <w:bookmarkEnd w:id="0"/>
      <w:r>
        <w:t xml:space="preserve"> </w:t>
      </w:r>
    </w:p>
    <w:p w:rsidR="00E37E3E" w:rsidRDefault="00E37E3E" w:rsidP="00E37E3E">
      <w:pPr>
        <w:pStyle w:val="NoSpacing"/>
      </w:pPr>
    </w:p>
    <w:p w:rsidR="00E37E3E" w:rsidRDefault="00E37E3E" w:rsidP="00E37E3E">
      <w:pPr>
        <w:pStyle w:val="NoSpacing"/>
      </w:pPr>
      <w:r>
        <w:t xml:space="preserve">Dit onderzoek is geschreven naar aanleiding van het vak Sportonderzoek </w:t>
      </w:r>
      <w:r w:rsidR="00370D51">
        <w:t>binnen de opleiding Sport, Management en Gezondheid aan</w:t>
      </w:r>
      <w:r w:rsidR="00F93CBC">
        <w:t xml:space="preserve"> de Hanze</w:t>
      </w:r>
      <w:r>
        <w:t>hogeschool Groningen</w:t>
      </w:r>
      <w:r w:rsidR="00370D51">
        <w:t xml:space="preserve">. Het onderzoeksonderwerp is gekozen aan de hand van de interesses van de onderzoekers en de grote onwetendheid die zij </w:t>
      </w:r>
      <w:r w:rsidR="00D10A97">
        <w:t>ondervonden</w:t>
      </w:r>
      <w:r w:rsidR="00370D51">
        <w:t xml:space="preserve"> rond</w:t>
      </w:r>
      <w:r w:rsidR="00D10A97">
        <w:t>om</w:t>
      </w:r>
      <w:r w:rsidR="00370D51">
        <w:t xml:space="preserve"> het onderzoeksonderwerp</w:t>
      </w:r>
      <w:r w:rsidR="00D10A97">
        <w:t xml:space="preserve"> ’</w:t>
      </w:r>
      <w:proofErr w:type="spellStart"/>
      <w:r w:rsidR="00370D51">
        <w:t>Ritalin</w:t>
      </w:r>
      <w:proofErr w:type="spellEnd"/>
      <w:r w:rsidR="00D10A97">
        <w:t>’</w:t>
      </w:r>
      <w:r w:rsidR="00370D51">
        <w:t>.</w:t>
      </w: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p w:rsidR="00A00334" w:rsidRDefault="00A00334" w:rsidP="00E37E3E">
      <w:pPr>
        <w:pStyle w:val="NoSpacing"/>
      </w:pPr>
    </w:p>
    <w:sdt>
      <w:sdtPr>
        <w:rPr>
          <w:rFonts w:asciiTheme="minorHAnsi" w:eastAsiaTheme="minorHAnsi" w:hAnsiTheme="minorHAnsi" w:cstheme="minorBidi"/>
          <w:b w:val="0"/>
          <w:bCs w:val="0"/>
          <w:color w:val="auto"/>
          <w:sz w:val="22"/>
          <w:szCs w:val="22"/>
          <w:lang w:eastAsia="en-US"/>
        </w:rPr>
        <w:id w:val="19980447"/>
        <w:docPartObj>
          <w:docPartGallery w:val="Table of Contents"/>
          <w:docPartUnique/>
        </w:docPartObj>
      </w:sdtPr>
      <w:sdtContent>
        <w:p w:rsidR="00A00334" w:rsidRDefault="00A00334">
          <w:pPr>
            <w:pStyle w:val="TOCHeading"/>
          </w:pPr>
          <w:r>
            <w:t>Inhoudsopgave</w:t>
          </w:r>
        </w:p>
        <w:p w:rsidR="00802C2B" w:rsidRDefault="00A00334">
          <w:pPr>
            <w:pStyle w:val="TOC2"/>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14624106" w:history="1">
            <w:r w:rsidR="00802C2B" w:rsidRPr="006B171D">
              <w:rPr>
                <w:rStyle w:val="Hyperlink"/>
                <w:noProof/>
              </w:rPr>
              <w:t>Introductie</w:t>
            </w:r>
            <w:r w:rsidR="00802C2B">
              <w:rPr>
                <w:noProof/>
                <w:webHidden/>
              </w:rPr>
              <w:tab/>
            </w:r>
            <w:r w:rsidR="00802C2B">
              <w:rPr>
                <w:noProof/>
                <w:webHidden/>
              </w:rPr>
              <w:fldChar w:fldCharType="begin"/>
            </w:r>
            <w:r w:rsidR="00802C2B">
              <w:rPr>
                <w:noProof/>
                <w:webHidden/>
              </w:rPr>
              <w:instrText xml:space="preserve"> PAGEREF _Toc414624106 \h </w:instrText>
            </w:r>
            <w:r w:rsidR="00802C2B">
              <w:rPr>
                <w:noProof/>
                <w:webHidden/>
              </w:rPr>
            </w:r>
            <w:r w:rsidR="00802C2B">
              <w:rPr>
                <w:noProof/>
                <w:webHidden/>
              </w:rPr>
              <w:fldChar w:fldCharType="separate"/>
            </w:r>
            <w:r w:rsidR="00802C2B">
              <w:rPr>
                <w:noProof/>
                <w:webHidden/>
              </w:rPr>
              <w:t>1</w:t>
            </w:r>
            <w:r w:rsidR="00802C2B">
              <w:rPr>
                <w:noProof/>
                <w:webHidden/>
              </w:rPr>
              <w:fldChar w:fldCharType="end"/>
            </w:r>
          </w:hyperlink>
        </w:p>
        <w:p w:rsidR="00802C2B" w:rsidRDefault="00FF600F">
          <w:pPr>
            <w:pStyle w:val="TOC2"/>
            <w:tabs>
              <w:tab w:val="right" w:leader="dot" w:pos="9062"/>
            </w:tabs>
            <w:rPr>
              <w:rFonts w:eastAsiaTheme="minorEastAsia"/>
              <w:noProof/>
              <w:lang w:eastAsia="nl-NL"/>
            </w:rPr>
          </w:pPr>
          <w:hyperlink w:anchor="_Toc414624107" w:history="1">
            <w:r w:rsidR="00802C2B" w:rsidRPr="006B171D">
              <w:rPr>
                <w:rStyle w:val="Hyperlink"/>
                <w:noProof/>
              </w:rPr>
              <w:t>Aanleiding</w:t>
            </w:r>
            <w:r w:rsidR="00802C2B">
              <w:rPr>
                <w:noProof/>
                <w:webHidden/>
              </w:rPr>
              <w:tab/>
            </w:r>
            <w:r w:rsidR="00802C2B">
              <w:rPr>
                <w:noProof/>
                <w:webHidden/>
              </w:rPr>
              <w:fldChar w:fldCharType="begin"/>
            </w:r>
            <w:r w:rsidR="00802C2B">
              <w:rPr>
                <w:noProof/>
                <w:webHidden/>
              </w:rPr>
              <w:instrText xml:space="preserve"> PAGEREF _Toc414624107 \h </w:instrText>
            </w:r>
            <w:r w:rsidR="00802C2B">
              <w:rPr>
                <w:noProof/>
                <w:webHidden/>
              </w:rPr>
            </w:r>
            <w:r w:rsidR="00802C2B">
              <w:rPr>
                <w:noProof/>
                <w:webHidden/>
              </w:rPr>
              <w:fldChar w:fldCharType="separate"/>
            </w:r>
            <w:r w:rsidR="00802C2B">
              <w:rPr>
                <w:noProof/>
                <w:webHidden/>
              </w:rPr>
              <w:t>3</w:t>
            </w:r>
            <w:r w:rsidR="00802C2B">
              <w:rPr>
                <w:noProof/>
                <w:webHidden/>
              </w:rPr>
              <w:fldChar w:fldCharType="end"/>
            </w:r>
          </w:hyperlink>
        </w:p>
        <w:p w:rsidR="00802C2B" w:rsidRDefault="00FF600F">
          <w:pPr>
            <w:pStyle w:val="TOC2"/>
            <w:tabs>
              <w:tab w:val="right" w:leader="dot" w:pos="9062"/>
            </w:tabs>
            <w:rPr>
              <w:rFonts w:eastAsiaTheme="minorEastAsia"/>
              <w:noProof/>
              <w:lang w:eastAsia="nl-NL"/>
            </w:rPr>
          </w:pPr>
          <w:hyperlink w:anchor="_Toc414624108" w:history="1">
            <w:r w:rsidR="00802C2B" w:rsidRPr="006B171D">
              <w:rPr>
                <w:rStyle w:val="Hyperlink"/>
                <w:noProof/>
              </w:rPr>
              <w:t>Samenvatting</w:t>
            </w:r>
            <w:r w:rsidR="00802C2B">
              <w:rPr>
                <w:noProof/>
                <w:webHidden/>
              </w:rPr>
              <w:tab/>
            </w:r>
            <w:r w:rsidR="00802C2B">
              <w:rPr>
                <w:noProof/>
                <w:webHidden/>
              </w:rPr>
              <w:fldChar w:fldCharType="begin"/>
            </w:r>
            <w:r w:rsidR="00802C2B">
              <w:rPr>
                <w:noProof/>
                <w:webHidden/>
              </w:rPr>
              <w:instrText xml:space="preserve"> PAGEREF _Toc414624108 \h </w:instrText>
            </w:r>
            <w:r w:rsidR="00802C2B">
              <w:rPr>
                <w:noProof/>
                <w:webHidden/>
              </w:rPr>
            </w:r>
            <w:r w:rsidR="00802C2B">
              <w:rPr>
                <w:noProof/>
                <w:webHidden/>
              </w:rPr>
              <w:fldChar w:fldCharType="separate"/>
            </w:r>
            <w:r w:rsidR="00802C2B">
              <w:rPr>
                <w:noProof/>
                <w:webHidden/>
              </w:rPr>
              <w:t>4</w:t>
            </w:r>
            <w:r w:rsidR="00802C2B">
              <w:rPr>
                <w:noProof/>
                <w:webHidden/>
              </w:rPr>
              <w:fldChar w:fldCharType="end"/>
            </w:r>
          </w:hyperlink>
        </w:p>
        <w:p w:rsidR="00802C2B" w:rsidRDefault="00FF600F">
          <w:pPr>
            <w:pStyle w:val="TOC2"/>
            <w:tabs>
              <w:tab w:val="right" w:leader="dot" w:pos="9062"/>
            </w:tabs>
            <w:rPr>
              <w:rFonts w:eastAsiaTheme="minorEastAsia"/>
              <w:noProof/>
              <w:lang w:eastAsia="nl-NL"/>
            </w:rPr>
          </w:pPr>
          <w:hyperlink w:anchor="_Toc414624109" w:history="1">
            <w:r w:rsidR="00802C2B" w:rsidRPr="006B171D">
              <w:rPr>
                <w:rStyle w:val="Hyperlink"/>
                <w:noProof/>
              </w:rPr>
              <w:t>Theoretische achtergrond</w:t>
            </w:r>
            <w:r w:rsidR="00802C2B">
              <w:rPr>
                <w:noProof/>
                <w:webHidden/>
              </w:rPr>
              <w:tab/>
            </w:r>
            <w:r w:rsidR="00802C2B">
              <w:rPr>
                <w:noProof/>
                <w:webHidden/>
              </w:rPr>
              <w:fldChar w:fldCharType="begin"/>
            </w:r>
            <w:r w:rsidR="00802C2B">
              <w:rPr>
                <w:noProof/>
                <w:webHidden/>
              </w:rPr>
              <w:instrText xml:space="preserve"> PAGEREF _Toc414624109 \h </w:instrText>
            </w:r>
            <w:r w:rsidR="00802C2B">
              <w:rPr>
                <w:noProof/>
                <w:webHidden/>
              </w:rPr>
            </w:r>
            <w:r w:rsidR="00802C2B">
              <w:rPr>
                <w:noProof/>
                <w:webHidden/>
              </w:rPr>
              <w:fldChar w:fldCharType="separate"/>
            </w:r>
            <w:r w:rsidR="00802C2B">
              <w:rPr>
                <w:noProof/>
                <w:webHidden/>
              </w:rPr>
              <w:t>5</w:t>
            </w:r>
            <w:r w:rsidR="00802C2B">
              <w:rPr>
                <w:noProof/>
                <w:webHidden/>
              </w:rPr>
              <w:fldChar w:fldCharType="end"/>
            </w:r>
          </w:hyperlink>
        </w:p>
        <w:p w:rsidR="00802C2B" w:rsidRDefault="00FF600F">
          <w:pPr>
            <w:pStyle w:val="TOC2"/>
            <w:tabs>
              <w:tab w:val="right" w:leader="dot" w:pos="9062"/>
            </w:tabs>
            <w:rPr>
              <w:rFonts w:eastAsiaTheme="minorEastAsia"/>
              <w:noProof/>
              <w:lang w:eastAsia="nl-NL"/>
            </w:rPr>
          </w:pPr>
          <w:hyperlink w:anchor="_Toc414624110" w:history="1">
            <w:r w:rsidR="00802C2B" w:rsidRPr="006B171D">
              <w:rPr>
                <w:rStyle w:val="Hyperlink"/>
                <w:noProof/>
              </w:rPr>
              <w:t>Doel en vraagstelling</w:t>
            </w:r>
            <w:r w:rsidR="00802C2B">
              <w:rPr>
                <w:noProof/>
                <w:webHidden/>
              </w:rPr>
              <w:tab/>
            </w:r>
            <w:r w:rsidR="00802C2B">
              <w:rPr>
                <w:noProof/>
                <w:webHidden/>
              </w:rPr>
              <w:fldChar w:fldCharType="begin"/>
            </w:r>
            <w:r w:rsidR="00802C2B">
              <w:rPr>
                <w:noProof/>
                <w:webHidden/>
              </w:rPr>
              <w:instrText xml:space="preserve"> PAGEREF _Toc414624110 \h </w:instrText>
            </w:r>
            <w:r w:rsidR="00802C2B">
              <w:rPr>
                <w:noProof/>
                <w:webHidden/>
              </w:rPr>
            </w:r>
            <w:r w:rsidR="00802C2B">
              <w:rPr>
                <w:noProof/>
                <w:webHidden/>
              </w:rPr>
              <w:fldChar w:fldCharType="separate"/>
            </w:r>
            <w:r w:rsidR="00802C2B">
              <w:rPr>
                <w:noProof/>
                <w:webHidden/>
              </w:rPr>
              <w:t>6</w:t>
            </w:r>
            <w:r w:rsidR="00802C2B">
              <w:rPr>
                <w:noProof/>
                <w:webHidden/>
              </w:rPr>
              <w:fldChar w:fldCharType="end"/>
            </w:r>
          </w:hyperlink>
        </w:p>
        <w:p w:rsidR="00802C2B" w:rsidRDefault="00FF600F">
          <w:pPr>
            <w:pStyle w:val="TOC3"/>
            <w:tabs>
              <w:tab w:val="right" w:leader="dot" w:pos="9062"/>
            </w:tabs>
            <w:rPr>
              <w:rFonts w:eastAsiaTheme="minorEastAsia"/>
              <w:noProof/>
              <w:lang w:eastAsia="nl-NL"/>
            </w:rPr>
          </w:pPr>
          <w:hyperlink w:anchor="_Toc414624111" w:history="1">
            <w:r w:rsidR="00802C2B" w:rsidRPr="006B171D">
              <w:rPr>
                <w:rStyle w:val="Hyperlink"/>
                <w:noProof/>
              </w:rPr>
              <w:t>Probleemstelling</w:t>
            </w:r>
            <w:r w:rsidR="00802C2B">
              <w:rPr>
                <w:noProof/>
                <w:webHidden/>
              </w:rPr>
              <w:tab/>
            </w:r>
            <w:r w:rsidR="00802C2B">
              <w:rPr>
                <w:noProof/>
                <w:webHidden/>
              </w:rPr>
              <w:fldChar w:fldCharType="begin"/>
            </w:r>
            <w:r w:rsidR="00802C2B">
              <w:rPr>
                <w:noProof/>
                <w:webHidden/>
              </w:rPr>
              <w:instrText xml:space="preserve"> PAGEREF _Toc414624111 \h </w:instrText>
            </w:r>
            <w:r w:rsidR="00802C2B">
              <w:rPr>
                <w:noProof/>
                <w:webHidden/>
              </w:rPr>
            </w:r>
            <w:r w:rsidR="00802C2B">
              <w:rPr>
                <w:noProof/>
                <w:webHidden/>
              </w:rPr>
              <w:fldChar w:fldCharType="separate"/>
            </w:r>
            <w:r w:rsidR="00802C2B">
              <w:rPr>
                <w:noProof/>
                <w:webHidden/>
              </w:rPr>
              <w:t>6</w:t>
            </w:r>
            <w:r w:rsidR="00802C2B">
              <w:rPr>
                <w:noProof/>
                <w:webHidden/>
              </w:rPr>
              <w:fldChar w:fldCharType="end"/>
            </w:r>
          </w:hyperlink>
        </w:p>
        <w:p w:rsidR="00802C2B" w:rsidRDefault="00FF600F">
          <w:pPr>
            <w:pStyle w:val="TOC3"/>
            <w:tabs>
              <w:tab w:val="right" w:leader="dot" w:pos="9062"/>
            </w:tabs>
            <w:rPr>
              <w:rFonts w:eastAsiaTheme="minorEastAsia"/>
              <w:noProof/>
              <w:lang w:eastAsia="nl-NL"/>
            </w:rPr>
          </w:pPr>
          <w:hyperlink w:anchor="_Toc414624112" w:history="1">
            <w:r w:rsidR="00802C2B" w:rsidRPr="006B171D">
              <w:rPr>
                <w:rStyle w:val="Hyperlink"/>
                <w:noProof/>
              </w:rPr>
              <w:t>Doel van het onderzoek</w:t>
            </w:r>
            <w:r w:rsidR="00802C2B">
              <w:rPr>
                <w:noProof/>
                <w:webHidden/>
              </w:rPr>
              <w:tab/>
            </w:r>
            <w:r w:rsidR="00802C2B">
              <w:rPr>
                <w:noProof/>
                <w:webHidden/>
              </w:rPr>
              <w:fldChar w:fldCharType="begin"/>
            </w:r>
            <w:r w:rsidR="00802C2B">
              <w:rPr>
                <w:noProof/>
                <w:webHidden/>
              </w:rPr>
              <w:instrText xml:space="preserve"> PAGEREF _Toc414624112 \h </w:instrText>
            </w:r>
            <w:r w:rsidR="00802C2B">
              <w:rPr>
                <w:noProof/>
                <w:webHidden/>
              </w:rPr>
            </w:r>
            <w:r w:rsidR="00802C2B">
              <w:rPr>
                <w:noProof/>
                <w:webHidden/>
              </w:rPr>
              <w:fldChar w:fldCharType="separate"/>
            </w:r>
            <w:r w:rsidR="00802C2B">
              <w:rPr>
                <w:noProof/>
                <w:webHidden/>
              </w:rPr>
              <w:t>6</w:t>
            </w:r>
            <w:r w:rsidR="00802C2B">
              <w:rPr>
                <w:noProof/>
                <w:webHidden/>
              </w:rPr>
              <w:fldChar w:fldCharType="end"/>
            </w:r>
          </w:hyperlink>
        </w:p>
        <w:p w:rsidR="00802C2B" w:rsidRDefault="00FF600F">
          <w:pPr>
            <w:pStyle w:val="TOC3"/>
            <w:tabs>
              <w:tab w:val="right" w:leader="dot" w:pos="9062"/>
            </w:tabs>
            <w:rPr>
              <w:rFonts w:eastAsiaTheme="minorEastAsia"/>
              <w:noProof/>
              <w:lang w:eastAsia="nl-NL"/>
            </w:rPr>
          </w:pPr>
          <w:hyperlink w:anchor="_Toc414624113" w:history="1">
            <w:r w:rsidR="00802C2B" w:rsidRPr="006B171D">
              <w:rPr>
                <w:rStyle w:val="Hyperlink"/>
                <w:noProof/>
              </w:rPr>
              <w:t>Hoofdvraag</w:t>
            </w:r>
            <w:r w:rsidR="00802C2B">
              <w:rPr>
                <w:noProof/>
                <w:webHidden/>
              </w:rPr>
              <w:tab/>
            </w:r>
            <w:r w:rsidR="00802C2B">
              <w:rPr>
                <w:noProof/>
                <w:webHidden/>
              </w:rPr>
              <w:fldChar w:fldCharType="begin"/>
            </w:r>
            <w:r w:rsidR="00802C2B">
              <w:rPr>
                <w:noProof/>
                <w:webHidden/>
              </w:rPr>
              <w:instrText xml:space="preserve"> PAGEREF _Toc414624113 \h </w:instrText>
            </w:r>
            <w:r w:rsidR="00802C2B">
              <w:rPr>
                <w:noProof/>
                <w:webHidden/>
              </w:rPr>
            </w:r>
            <w:r w:rsidR="00802C2B">
              <w:rPr>
                <w:noProof/>
                <w:webHidden/>
              </w:rPr>
              <w:fldChar w:fldCharType="separate"/>
            </w:r>
            <w:r w:rsidR="00802C2B">
              <w:rPr>
                <w:noProof/>
                <w:webHidden/>
              </w:rPr>
              <w:t>6</w:t>
            </w:r>
            <w:r w:rsidR="00802C2B">
              <w:rPr>
                <w:noProof/>
                <w:webHidden/>
              </w:rPr>
              <w:fldChar w:fldCharType="end"/>
            </w:r>
          </w:hyperlink>
        </w:p>
        <w:p w:rsidR="00802C2B" w:rsidRDefault="00FF600F">
          <w:pPr>
            <w:pStyle w:val="TOC3"/>
            <w:tabs>
              <w:tab w:val="right" w:leader="dot" w:pos="9062"/>
            </w:tabs>
            <w:rPr>
              <w:rFonts w:eastAsiaTheme="minorEastAsia"/>
              <w:noProof/>
              <w:lang w:eastAsia="nl-NL"/>
            </w:rPr>
          </w:pPr>
          <w:hyperlink w:anchor="_Toc414624114" w:history="1">
            <w:r w:rsidR="00802C2B" w:rsidRPr="006B171D">
              <w:rPr>
                <w:rStyle w:val="Hyperlink"/>
                <w:noProof/>
              </w:rPr>
              <w:t>Deelvragen</w:t>
            </w:r>
            <w:r w:rsidR="00802C2B">
              <w:rPr>
                <w:noProof/>
                <w:webHidden/>
              </w:rPr>
              <w:tab/>
            </w:r>
            <w:r w:rsidR="00802C2B">
              <w:rPr>
                <w:noProof/>
                <w:webHidden/>
              </w:rPr>
              <w:fldChar w:fldCharType="begin"/>
            </w:r>
            <w:r w:rsidR="00802C2B">
              <w:rPr>
                <w:noProof/>
                <w:webHidden/>
              </w:rPr>
              <w:instrText xml:space="preserve"> PAGEREF _Toc414624114 \h </w:instrText>
            </w:r>
            <w:r w:rsidR="00802C2B">
              <w:rPr>
                <w:noProof/>
                <w:webHidden/>
              </w:rPr>
            </w:r>
            <w:r w:rsidR="00802C2B">
              <w:rPr>
                <w:noProof/>
                <w:webHidden/>
              </w:rPr>
              <w:fldChar w:fldCharType="separate"/>
            </w:r>
            <w:r w:rsidR="00802C2B">
              <w:rPr>
                <w:noProof/>
                <w:webHidden/>
              </w:rPr>
              <w:t>6</w:t>
            </w:r>
            <w:r w:rsidR="00802C2B">
              <w:rPr>
                <w:noProof/>
                <w:webHidden/>
              </w:rPr>
              <w:fldChar w:fldCharType="end"/>
            </w:r>
          </w:hyperlink>
        </w:p>
        <w:p w:rsidR="00802C2B" w:rsidRDefault="00FF600F">
          <w:pPr>
            <w:pStyle w:val="TOC2"/>
            <w:tabs>
              <w:tab w:val="right" w:leader="dot" w:pos="9062"/>
            </w:tabs>
            <w:rPr>
              <w:rFonts w:eastAsiaTheme="minorEastAsia"/>
              <w:noProof/>
              <w:lang w:eastAsia="nl-NL"/>
            </w:rPr>
          </w:pPr>
          <w:hyperlink w:anchor="_Toc414624115" w:history="1">
            <w:r w:rsidR="00802C2B" w:rsidRPr="006B171D">
              <w:rPr>
                <w:rStyle w:val="Hyperlink"/>
                <w:noProof/>
              </w:rPr>
              <w:t>Onderzoeksmethode</w:t>
            </w:r>
            <w:r w:rsidR="00802C2B">
              <w:rPr>
                <w:noProof/>
                <w:webHidden/>
              </w:rPr>
              <w:tab/>
            </w:r>
            <w:r w:rsidR="00802C2B">
              <w:rPr>
                <w:noProof/>
                <w:webHidden/>
              </w:rPr>
              <w:fldChar w:fldCharType="begin"/>
            </w:r>
            <w:r w:rsidR="00802C2B">
              <w:rPr>
                <w:noProof/>
                <w:webHidden/>
              </w:rPr>
              <w:instrText xml:space="preserve"> PAGEREF _Toc414624115 \h </w:instrText>
            </w:r>
            <w:r w:rsidR="00802C2B">
              <w:rPr>
                <w:noProof/>
                <w:webHidden/>
              </w:rPr>
            </w:r>
            <w:r w:rsidR="00802C2B">
              <w:rPr>
                <w:noProof/>
                <w:webHidden/>
              </w:rPr>
              <w:fldChar w:fldCharType="separate"/>
            </w:r>
            <w:r w:rsidR="00802C2B">
              <w:rPr>
                <w:noProof/>
                <w:webHidden/>
              </w:rPr>
              <w:t>7</w:t>
            </w:r>
            <w:r w:rsidR="00802C2B">
              <w:rPr>
                <w:noProof/>
                <w:webHidden/>
              </w:rPr>
              <w:fldChar w:fldCharType="end"/>
            </w:r>
          </w:hyperlink>
        </w:p>
        <w:p w:rsidR="00802C2B" w:rsidRDefault="00FF600F">
          <w:pPr>
            <w:pStyle w:val="TOC3"/>
            <w:tabs>
              <w:tab w:val="right" w:leader="dot" w:pos="9062"/>
            </w:tabs>
            <w:rPr>
              <w:rFonts w:eastAsiaTheme="minorEastAsia"/>
              <w:noProof/>
              <w:lang w:eastAsia="nl-NL"/>
            </w:rPr>
          </w:pPr>
          <w:hyperlink w:anchor="_Toc414624116" w:history="1">
            <w:r w:rsidR="00802C2B" w:rsidRPr="006B171D">
              <w:rPr>
                <w:rStyle w:val="Hyperlink"/>
                <w:noProof/>
              </w:rPr>
              <w:t>Onderzoekspopulatie</w:t>
            </w:r>
            <w:r w:rsidR="00802C2B">
              <w:rPr>
                <w:noProof/>
                <w:webHidden/>
              </w:rPr>
              <w:tab/>
            </w:r>
            <w:r w:rsidR="00802C2B">
              <w:rPr>
                <w:noProof/>
                <w:webHidden/>
              </w:rPr>
              <w:fldChar w:fldCharType="begin"/>
            </w:r>
            <w:r w:rsidR="00802C2B">
              <w:rPr>
                <w:noProof/>
                <w:webHidden/>
              </w:rPr>
              <w:instrText xml:space="preserve"> PAGEREF _Toc414624116 \h </w:instrText>
            </w:r>
            <w:r w:rsidR="00802C2B">
              <w:rPr>
                <w:noProof/>
                <w:webHidden/>
              </w:rPr>
            </w:r>
            <w:r w:rsidR="00802C2B">
              <w:rPr>
                <w:noProof/>
                <w:webHidden/>
              </w:rPr>
              <w:fldChar w:fldCharType="separate"/>
            </w:r>
            <w:r w:rsidR="00802C2B">
              <w:rPr>
                <w:noProof/>
                <w:webHidden/>
              </w:rPr>
              <w:t>7</w:t>
            </w:r>
            <w:r w:rsidR="00802C2B">
              <w:rPr>
                <w:noProof/>
                <w:webHidden/>
              </w:rPr>
              <w:fldChar w:fldCharType="end"/>
            </w:r>
          </w:hyperlink>
        </w:p>
        <w:p w:rsidR="00802C2B" w:rsidRDefault="00FF600F">
          <w:pPr>
            <w:pStyle w:val="TOC3"/>
            <w:tabs>
              <w:tab w:val="right" w:leader="dot" w:pos="9062"/>
            </w:tabs>
            <w:rPr>
              <w:rFonts w:eastAsiaTheme="minorEastAsia"/>
              <w:noProof/>
              <w:lang w:eastAsia="nl-NL"/>
            </w:rPr>
          </w:pPr>
          <w:hyperlink w:anchor="_Toc414624117" w:history="1">
            <w:r w:rsidR="00802C2B" w:rsidRPr="006B171D">
              <w:rPr>
                <w:rStyle w:val="Hyperlink"/>
                <w:noProof/>
              </w:rPr>
              <w:t>Procedure</w:t>
            </w:r>
            <w:r w:rsidR="00802C2B">
              <w:rPr>
                <w:noProof/>
                <w:webHidden/>
              </w:rPr>
              <w:tab/>
            </w:r>
            <w:r w:rsidR="00802C2B">
              <w:rPr>
                <w:noProof/>
                <w:webHidden/>
              </w:rPr>
              <w:fldChar w:fldCharType="begin"/>
            </w:r>
            <w:r w:rsidR="00802C2B">
              <w:rPr>
                <w:noProof/>
                <w:webHidden/>
              </w:rPr>
              <w:instrText xml:space="preserve"> PAGEREF _Toc414624117 \h </w:instrText>
            </w:r>
            <w:r w:rsidR="00802C2B">
              <w:rPr>
                <w:noProof/>
                <w:webHidden/>
              </w:rPr>
            </w:r>
            <w:r w:rsidR="00802C2B">
              <w:rPr>
                <w:noProof/>
                <w:webHidden/>
              </w:rPr>
              <w:fldChar w:fldCharType="separate"/>
            </w:r>
            <w:r w:rsidR="00802C2B">
              <w:rPr>
                <w:noProof/>
                <w:webHidden/>
              </w:rPr>
              <w:t>7</w:t>
            </w:r>
            <w:r w:rsidR="00802C2B">
              <w:rPr>
                <w:noProof/>
                <w:webHidden/>
              </w:rPr>
              <w:fldChar w:fldCharType="end"/>
            </w:r>
          </w:hyperlink>
        </w:p>
        <w:p w:rsidR="00802C2B" w:rsidRDefault="00FF600F">
          <w:pPr>
            <w:pStyle w:val="TOC3"/>
            <w:tabs>
              <w:tab w:val="right" w:leader="dot" w:pos="9062"/>
            </w:tabs>
            <w:rPr>
              <w:rFonts w:eastAsiaTheme="minorEastAsia"/>
              <w:noProof/>
              <w:lang w:eastAsia="nl-NL"/>
            </w:rPr>
          </w:pPr>
          <w:hyperlink w:anchor="_Toc414624118" w:history="1">
            <w:r w:rsidR="00802C2B" w:rsidRPr="006B171D">
              <w:rPr>
                <w:rStyle w:val="Hyperlink"/>
                <w:noProof/>
              </w:rPr>
              <w:t>Gespreksvoering arts/deskundige</w:t>
            </w:r>
            <w:r w:rsidR="00802C2B">
              <w:rPr>
                <w:noProof/>
                <w:webHidden/>
              </w:rPr>
              <w:tab/>
            </w:r>
            <w:r w:rsidR="00802C2B">
              <w:rPr>
                <w:noProof/>
                <w:webHidden/>
              </w:rPr>
              <w:fldChar w:fldCharType="begin"/>
            </w:r>
            <w:r w:rsidR="00802C2B">
              <w:rPr>
                <w:noProof/>
                <w:webHidden/>
              </w:rPr>
              <w:instrText xml:space="preserve"> PAGEREF _Toc414624118 \h </w:instrText>
            </w:r>
            <w:r w:rsidR="00802C2B">
              <w:rPr>
                <w:noProof/>
                <w:webHidden/>
              </w:rPr>
            </w:r>
            <w:r w:rsidR="00802C2B">
              <w:rPr>
                <w:noProof/>
                <w:webHidden/>
              </w:rPr>
              <w:fldChar w:fldCharType="separate"/>
            </w:r>
            <w:r w:rsidR="00802C2B">
              <w:rPr>
                <w:noProof/>
                <w:webHidden/>
              </w:rPr>
              <w:t>7</w:t>
            </w:r>
            <w:r w:rsidR="00802C2B">
              <w:rPr>
                <w:noProof/>
                <w:webHidden/>
              </w:rPr>
              <w:fldChar w:fldCharType="end"/>
            </w:r>
          </w:hyperlink>
        </w:p>
        <w:p w:rsidR="00802C2B" w:rsidRDefault="00FF600F">
          <w:pPr>
            <w:pStyle w:val="TOC3"/>
            <w:tabs>
              <w:tab w:val="right" w:leader="dot" w:pos="9062"/>
            </w:tabs>
            <w:rPr>
              <w:rFonts w:eastAsiaTheme="minorEastAsia"/>
              <w:noProof/>
              <w:lang w:eastAsia="nl-NL"/>
            </w:rPr>
          </w:pPr>
          <w:hyperlink w:anchor="_Toc414624119" w:history="1">
            <w:r w:rsidR="00802C2B" w:rsidRPr="006B171D">
              <w:rPr>
                <w:rStyle w:val="Hyperlink"/>
                <w:noProof/>
              </w:rPr>
              <w:t>Validiteit en betrouwbaarheid</w:t>
            </w:r>
            <w:r w:rsidR="00802C2B">
              <w:rPr>
                <w:noProof/>
                <w:webHidden/>
              </w:rPr>
              <w:tab/>
            </w:r>
            <w:r w:rsidR="00802C2B">
              <w:rPr>
                <w:noProof/>
                <w:webHidden/>
              </w:rPr>
              <w:fldChar w:fldCharType="begin"/>
            </w:r>
            <w:r w:rsidR="00802C2B">
              <w:rPr>
                <w:noProof/>
                <w:webHidden/>
              </w:rPr>
              <w:instrText xml:space="preserve"> PAGEREF _Toc414624119 \h </w:instrText>
            </w:r>
            <w:r w:rsidR="00802C2B">
              <w:rPr>
                <w:noProof/>
                <w:webHidden/>
              </w:rPr>
            </w:r>
            <w:r w:rsidR="00802C2B">
              <w:rPr>
                <w:noProof/>
                <w:webHidden/>
              </w:rPr>
              <w:fldChar w:fldCharType="separate"/>
            </w:r>
            <w:r w:rsidR="00802C2B">
              <w:rPr>
                <w:noProof/>
                <w:webHidden/>
              </w:rPr>
              <w:t>8</w:t>
            </w:r>
            <w:r w:rsidR="00802C2B">
              <w:rPr>
                <w:noProof/>
                <w:webHidden/>
              </w:rPr>
              <w:fldChar w:fldCharType="end"/>
            </w:r>
          </w:hyperlink>
        </w:p>
        <w:p w:rsidR="00802C2B" w:rsidRDefault="00FF600F">
          <w:pPr>
            <w:pStyle w:val="TOC3"/>
            <w:tabs>
              <w:tab w:val="right" w:leader="dot" w:pos="9062"/>
            </w:tabs>
            <w:rPr>
              <w:rFonts w:eastAsiaTheme="minorEastAsia"/>
              <w:noProof/>
              <w:lang w:eastAsia="nl-NL"/>
            </w:rPr>
          </w:pPr>
          <w:hyperlink w:anchor="_Toc414624120" w:history="1">
            <w:r w:rsidR="00802C2B" w:rsidRPr="006B171D">
              <w:rPr>
                <w:rStyle w:val="Hyperlink"/>
                <w:noProof/>
              </w:rPr>
              <w:t>Data analyse</w:t>
            </w:r>
            <w:r w:rsidR="00802C2B">
              <w:rPr>
                <w:noProof/>
                <w:webHidden/>
              </w:rPr>
              <w:tab/>
            </w:r>
            <w:r w:rsidR="00802C2B">
              <w:rPr>
                <w:noProof/>
                <w:webHidden/>
              </w:rPr>
              <w:fldChar w:fldCharType="begin"/>
            </w:r>
            <w:r w:rsidR="00802C2B">
              <w:rPr>
                <w:noProof/>
                <w:webHidden/>
              </w:rPr>
              <w:instrText xml:space="preserve"> PAGEREF _Toc414624120 \h </w:instrText>
            </w:r>
            <w:r w:rsidR="00802C2B">
              <w:rPr>
                <w:noProof/>
                <w:webHidden/>
              </w:rPr>
            </w:r>
            <w:r w:rsidR="00802C2B">
              <w:rPr>
                <w:noProof/>
                <w:webHidden/>
              </w:rPr>
              <w:fldChar w:fldCharType="separate"/>
            </w:r>
            <w:r w:rsidR="00802C2B">
              <w:rPr>
                <w:noProof/>
                <w:webHidden/>
              </w:rPr>
              <w:t>8</w:t>
            </w:r>
            <w:r w:rsidR="00802C2B">
              <w:rPr>
                <w:noProof/>
                <w:webHidden/>
              </w:rPr>
              <w:fldChar w:fldCharType="end"/>
            </w:r>
          </w:hyperlink>
        </w:p>
        <w:p w:rsidR="00802C2B" w:rsidRDefault="00FF600F">
          <w:pPr>
            <w:pStyle w:val="TOC2"/>
            <w:tabs>
              <w:tab w:val="right" w:leader="dot" w:pos="9062"/>
            </w:tabs>
            <w:rPr>
              <w:rFonts w:eastAsiaTheme="minorEastAsia"/>
              <w:noProof/>
              <w:lang w:eastAsia="nl-NL"/>
            </w:rPr>
          </w:pPr>
          <w:hyperlink w:anchor="_Toc414624121" w:history="1">
            <w:r w:rsidR="00802C2B" w:rsidRPr="006B171D">
              <w:rPr>
                <w:rStyle w:val="Hyperlink"/>
                <w:noProof/>
              </w:rPr>
              <w:t>Resultaten</w:t>
            </w:r>
            <w:r w:rsidR="00802C2B">
              <w:rPr>
                <w:noProof/>
                <w:webHidden/>
              </w:rPr>
              <w:tab/>
            </w:r>
            <w:r w:rsidR="00802C2B">
              <w:rPr>
                <w:noProof/>
                <w:webHidden/>
              </w:rPr>
              <w:fldChar w:fldCharType="begin"/>
            </w:r>
            <w:r w:rsidR="00802C2B">
              <w:rPr>
                <w:noProof/>
                <w:webHidden/>
              </w:rPr>
              <w:instrText xml:space="preserve"> PAGEREF _Toc414624121 \h </w:instrText>
            </w:r>
            <w:r w:rsidR="00802C2B">
              <w:rPr>
                <w:noProof/>
                <w:webHidden/>
              </w:rPr>
            </w:r>
            <w:r w:rsidR="00802C2B">
              <w:rPr>
                <w:noProof/>
                <w:webHidden/>
              </w:rPr>
              <w:fldChar w:fldCharType="separate"/>
            </w:r>
            <w:r w:rsidR="00802C2B">
              <w:rPr>
                <w:noProof/>
                <w:webHidden/>
              </w:rPr>
              <w:t>9</w:t>
            </w:r>
            <w:r w:rsidR="00802C2B">
              <w:rPr>
                <w:noProof/>
                <w:webHidden/>
              </w:rPr>
              <w:fldChar w:fldCharType="end"/>
            </w:r>
          </w:hyperlink>
        </w:p>
        <w:p w:rsidR="00802C2B" w:rsidRDefault="00FF600F">
          <w:pPr>
            <w:pStyle w:val="TOC3"/>
            <w:tabs>
              <w:tab w:val="right" w:leader="dot" w:pos="9062"/>
            </w:tabs>
            <w:rPr>
              <w:rFonts w:eastAsiaTheme="minorEastAsia"/>
              <w:noProof/>
              <w:lang w:eastAsia="nl-NL"/>
            </w:rPr>
          </w:pPr>
          <w:hyperlink w:anchor="_Toc414624122" w:history="1">
            <w:r w:rsidR="00802C2B" w:rsidRPr="006B171D">
              <w:rPr>
                <w:rStyle w:val="Hyperlink"/>
                <w:noProof/>
              </w:rPr>
              <w:t>Uitkomsten enquêtes</w:t>
            </w:r>
            <w:r w:rsidR="00802C2B">
              <w:rPr>
                <w:noProof/>
                <w:webHidden/>
              </w:rPr>
              <w:tab/>
            </w:r>
            <w:r w:rsidR="00802C2B">
              <w:rPr>
                <w:noProof/>
                <w:webHidden/>
              </w:rPr>
              <w:fldChar w:fldCharType="begin"/>
            </w:r>
            <w:r w:rsidR="00802C2B">
              <w:rPr>
                <w:noProof/>
                <w:webHidden/>
              </w:rPr>
              <w:instrText xml:space="preserve"> PAGEREF _Toc414624122 \h </w:instrText>
            </w:r>
            <w:r w:rsidR="00802C2B">
              <w:rPr>
                <w:noProof/>
                <w:webHidden/>
              </w:rPr>
            </w:r>
            <w:r w:rsidR="00802C2B">
              <w:rPr>
                <w:noProof/>
                <w:webHidden/>
              </w:rPr>
              <w:fldChar w:fldCharType="separate"/>
            </w:r>
            <w:r w:rsidR="00802C2B">
              <w:rPr>
                <w:noProof/>
                <w:webHidden/>
              </w:rPr>
              <w:t>9</w:t>
            </w:r>
            <w:r w:rsidR="00802C2B">
              <w:rPr>
                <w:noProof/>
                <w:webHidden/>
              </w:rPr>
              <w:fldChar w:fldCharType="end"/>
            </w:r>
          </w:hyperlink>
        </w:p>
        <w:p w:rsidR="00802C2B" w:rsidRDefault="00FF600F">
          <w:pPr>
            <w:pStyle w:val="TOC3"/>
            <w:tabs>
              <w:tab w:val="right" w:leader="dot" w:pos="9062"/>
            </w:tabs>
            <w:rPr>
              <w:rFonts w:eastAsiaTheme="minorEastAsia"/>
              <w:noProof/>
              <w:lang w:eastAsia="nl-NL"/>
            </w:rPr>
          </w:pPr>
          <w:hyperlink w:anchor="_Toc414624123" w:history="1">
            <w:r w:rsidR="00802C2B" w:rsidRPr="006B171D">
              <w:rPr>
                <w:rStyle w:val="Hyperlink"/>
                <w:noProof/>
              </w:rPr>
              <w:t>Gespreksvoering art/deskundige</w:t>
            </w:r>
            <w:r w:rsidR="00802C2B">
              <w:rPr>
                <w:noProof/>
                <w:webHidden/>
              </w:rPr>
              <w:tab/>
            </w:r>
            <w:r w:rsidR="00802C2B">
              <w:rPr>
                <w:noProof/>
                <w:webHidden/>
              </w:rPr>
              <w:fldChar w:fldCharType="begin"/>
            </w:r>
            <w:r w:rsidR="00802C2B">
              <w:rPr>
                <w:noProof/>
                <w:webHidden/>
              </w:rPr>
              <w:instrText xml:space="preserve"> PAGEREF _Toc414624123 \h </w:instrText>
            </w:r>
            <w:r w:rsidR="00802C2B">
              <w:rPr>
                <w:noProof/>
                <w:webHidden/>
              </w:rPr>
            </w:r>
            <w:r w:rsidR="00802C2B">
              <w:rPr>
                <w:noProof/>
                <w:webHidden/>
              </w:rPr>
              <w:fldChar w:fldCharType="separate"/>
            </w:r>
            <w:r w:rsidR="00802C2B">
              <w:rPr>
                <w:noProof/>
                <w:webHidden/>
              </w:rPr>
              <w:t>12</w:t>
            </w:r>
            <w:r w:rsidR="00802C2B">
              <w:rPr>
                <w:noProof/>
                <w:webHidden/>
              </w:rPr>
              <w:fldChar w:fldCharType="end"/>
            </w:r>
          </w:hyperlink>
        </w:p>
        <w:p w:rsidR="00802C2B" w:rsidRDefault="00FF600F">
          <w:pPr>
            <w:pStyle w:val="TOC2"/>
            <w:tabs>
              <w:tab w:val="right" w:leader="dot" w:pos="9062"/>
            </w:tabs>
            <w:rPr>
              <w:rFonts w:eastAsiaTheme="minorEastAsia"/>
              <w:noProof/>
              <w:lang w:eastAsia="nl-NL"/>
            </w:rPr>
          </w:pPr>
          <w:hyperlink w:anchor="_Toc414624124" w:history="1">
            <w:r w:rsidR="00802C2B" w:rsidRPr="006B171D">
              <w:rPr>
                <w:rStyle w:val="Hyperlink"/>
                <w:noProof/>
              </w:rPr>
              <w:t>Discussie</w:t>
            </w:r>
            <w:r w:rsidR="00802C2B">
              <w:rPr>
                <w:noProof/>
                <w:webHidden/>
              </w:rPr>
              <w:tab/>
            </w:r>
            <w:r w:rsidR="00802C2B">
              <w:rPr>
                <w:noProof/>
                <w:webHidden/>
              </w:rPr>
              <w:fldChar w:fldCharType="begin"/>
            </w:r>
            <w:r w:rsidR="00802C2B">
              <w:rPr>
                <w:noProof/>
                <w:webHidden/>
              </w:rPr>
              <w:instrText xml:space="preserve"> PAGEREF _Toc414624124 \h </w:instrText>
            </w:r>
            <w:r w:rsidR="00802C2B">
              <w:rPr>
                <w:noProof/>
                <w:webHidden/>
              </w:rPr>
            </w:r>
            <w:r w:rsidR="00802C2B">
              <w:rPr>
                <w:noProof/>
                <w:webHidden/>
              </w:rPr>
              <w:fldChar w:fldCharType="separate"/>
            </w:r>
            <w:r w:rsidR="00802C2B">
              <w:rPr>
                <w:noProof/>
                <w:webHidden/>
              </w:rPr>
              <w:t>13</w:t>
            </w:r>
            <w:r w:rsidR="00802C2B">
              <w:rPr>
                <w:noProof/>
                <w:webHidden/>
              </w:rPr>
              <w:fldChar w:fldCharType="end"/>
            </w:r>
          </w:hyperlink>
        </w:p>
        <w:p w:rsidR="00802C2B" w:rsidRDefault="00FF600F">
          <w:pPr>
            <w:pStyle w:val="TOC2"/>
            <w:tabs>
              <w:tab w:val="right" w:leader="dot" w:pos="9062"/>
            </w:tabs>
            <w:rPr>
              <w:rFonts w:eastAsiaTheme="minorEastAsia"/>
              <w:noProof/>
              <w:lang w:eastAsia="nl-NL"/>
            </w:rPr>
          </w:pPr>
          <w:hyperlink w:anchor="_Toc414624125" w:history="1">
            <w:r w:rsidR="00802C2B" w:rsidRPr="006B171D">
              <w:rPr>
                <w:rStyle w:val="Hyperlink"/>
                <w:noProof/>
              </w:rPr>
              <w:t>Conclusie</w:t>
            </w:r>
            <w:r w:rsidR="00802C2B">
              <w:rPr>
                <w:noProof/>
                <w:webHidden/>
              </w:rPr>
              <w:tab/>
            </w:r>
            <w:r w:rsidR="00802C2B">
              <w:rPr>
                <w:noProof/>
                <w:webHidden/>
              </w:rPr>
              <w:fldChar w:fldCharType="begin"/>
            </w:r>
            <w:r w:rsidR="00802C2B">
              <w:rPr>
                <w:noProof/>
                <w:webHidden/>
              </w:rPr>
              <w:instrText xml:space="preserve"> PAGEREF _Toc414624125 \h </w:instrText>
            </w:r>
            <w:r w:rsidR="00802C2B">
              <w:rPr>
                <w:noProof/>
                <w:webHidden/>
              </w:rPr>
            </w:r>
            <w:r w:rsidR="00802C2B">
              <w:rPr>
                <w:noProof/>
                <w:webHidden/>
              </w:rPr>
              <w:fldChar w:fldCharType="separate"/>
            </w:r>
            <w:r w:rsidR="00802C2B">
              <w:rPr>
                <w:noProof/>
                <w:webHidden/>
              </w:rPr>
              <w:t>14</w:t>
            </w:r>
            <w:r w:rsidR="00802C2B">
              <w:rPr>
                <w:noProof/>
                <w:webHidden/>
              </w:rPr>
              <w:fldChar w:fldCharType="end"/>
            </w:r>
          </w:hyperlink>
        </w:p>
        <w:p w:rsidR="00802C2B" w:rsidRDefault="00FF600F">
          <w:pPr>
            <w:pStyle w:val="TOC3"/>
            <w:tabs>
              <w:tab w:val="right" w:leader="dot" w:pos="9062"/>
            </w:tabs>
            <w:rPr>
              <w:rFonts w:eastAsiaTheme="minorEastAsia"/>
              <w:noProof/>
              <w:lang w:eastAsia="nl-NL"/>
            </w:rPr>
          </w:pPr>
          <w:hyperlink w:anchor="_Toc414624126" w:history="1">
            <w:r w:rsidR="00802C2B" w:rsidRPr="006B171D">
              <w:rPr>
                <w:rStyle w:val="Hyperlink"/>
                <w:noProof/>
              </w:rPr>
              <w:t>Beantwoording deelvragen</w:t>
            </w:r>
            <w:r w:rsidR="00802C2B">
              <w:rPr>
                <w:noProof/>
                <w:webHidden/>
              </w:rPr>
              <w:tab/>
            </w:r>
            <w:r w:rsidR="00802C2B">
              <w:rPr>
                <w:noProof/>
                <w:webHidden/>
              </w:rPr>
              <w:fldChar w:fldCharType="begin"/>
            </w:r>
            <w:r w:rsidR="00802C2B">
              <w:rPr>
                <w:noProof/>
                <w:webHidden/>
              </w:rPr>
              <w:instrText xml:space="preserve"> PAGEREF _Toc414624126 \h </w:instrText>
            </w:r>
            <w:r w:rsidR="00802C2B">
              <w:rPr>
                <w:noProof/>
                <w:webHidden/>
              </w:rPr>
            </w:r>
            <w:r w:rsidR="00802C2B">
              <w:rPr>
                <w:noProof/>
                <w:webHidden/>
              </w:rPr>
              <w:fldChar w:fldCharType="separate"/>
            </w:r>
            <w:r w:rsidR="00802C2B">
              <w:rPr>
                <w:noProof/>
                <w:webHidden/>
              </w:rPr>
              <w:t>14</w:t>
            </w:r>
            <w:r w:rsidR="00802C2B">
              <w:rPr>
                <w:noProof/>
                <w:webHidden/>
              </w:rPr>
              <w:fldChar w:fldCharType="end"/>
            </w:r>
          </w:hyperlink>
        </w:p>
        <w:p w:rsidR="00802C2B" w:rsidRDefault="00FF600F">
          <w:pPr>
            <w:pStyle w:val="TOC3"/>
            <w:tabs>
              <w:tab w:val="right" w:leader="dot" w:pos="9062"/>
            </w:tabs>
            <w:rPr>
              <w:rFonts w:eastAsiaTheme="minorEastAsia"/>
              <w:noProof/>
              <w:lang w:eastAsia="nl-NL"/>
            </w:rPr>
          </w:pPr>
          <w:hyperlink w:anchor="_Toc414624127" w:history="1">
            <w:r w:rsidR="00802C2B" w:rsidRPr="006B171D">
              <w:rPr>
                <w:rStyle w:val="Hyperlink"/>
                <w:noProof/>
              </w:rPr>
              <w:t>Hoofdvraag</w:t>
            </w:r>
            <w:r w:rsidR="00802C2B">
              <w:rPr>
                <w:noProof/>
                <w:webHidden/>
              </w:rPr>
              <w:tab/>
            </w:r>
            <w:r w:rsidR="00802C2B">
              <w:rPr>
                <w:noProof/>
                <w:webHidden/>
              </w:rPr>
              <w:fldChar w:fldCharType="begin"/>
            </w:r>
            <w:r w:rsidR="00802C2B">
              <w:rPr>
                <w:noProof/>
                <w:webHidden/>
              </w:rPr>
              <w:instrText xml:space="preserve"> PAGEREF _Toc414624127 \h </w:instrText>
            </w:r>
            <w:r w:rsidR="00802C2B">
              <w:rPr>
                <w:noProof/>
                <w:webHidden/>
              </w:rPr>
            </w:r>
            <w:r w:rsidR="00802C2B">
              <w:rPr>
                <w:noProof/>
                <w:webHidden/>
              </w:rPr>
              <w:fldChar w:fldCharType="separate"/>
            </w:r>
            <w:r w:rsidR="00802C2B">
              <w:rPr>
                <w:noProof/>
                <w:webHidden/>
              </w:rPr>
              <w:t>15</w:t>
            </w:r>
            <w:r w:rsidR="00802C2B">
              <w:rPr>
                <w:noProof/>
                <w:webHidden/>
              </w:rPr>
              <w:fldChar w:fldCharType="end"/>
            </w:r>
          </w:hyperlink>
        </w:p>
        <w:p w:rsidR="00802C2B" w:rsidRDefault="00FF600F">
          <w:pPr>
            <w:pStyle w:val="TOC2"/>
            <w:tabs>
              <w:tab w:val="right" w:leader="dot" w:pos="9062"/>
            </w:tabs>
            <w:rPr>
              <w:rFonts w:eastAsiaTheme="minorEastAsia"/>
              <w:noProof/>
              <w:lang w:eastAsia="nl-NL"/>
            </w:rPr>
          </w:pPr>
          <w:hyperlink w:anchor="_Toc414624128" w:history="1">
            <w:r w:rsidR="00802C2B" w:rsidRPr="006B171D">
              <w:rPr>
                <w:rStyle w:val="Hyperlink"/>
                <w:noProof/>
              </w:rPr>
              <w:t>Aanbevelingen</w:t>
            </w:r>
            <w:r w:rsidR="00802C2B">
              <w:rPr>
                <w:noProof/>
                <w:webHidden/>
              </w:rPr>
              <w:tab/>
            </w:r>
            <w:r w:rsidR="00802C2B">
              <w:rPr>
                <w:noProof/>
                <w:webHidden/>
              </w:rPr>
              <w:fldChar w:fldCharType="begin"/>
            </w:r>
            <w:r w:rsidR="00802C2B">
              <w:rPr>
                <w:noProof/>
                <w:webHidden/>
              </w:rPr>
              <w:instrText xml:space="preserve"> PAGEREF _Toc414624128 \h </w:instrText>
            </w:r>
            <w:r w:rsidR="00802C2B">
              <w:rPr>
                <w:noProof/>
                <w:webHidden/>
              </w:rPr>
            </w:r>
            <w:r w:rsidR="00802C2B">
              <w:rPr>
                <w:noProof/>
                <w:webHidden/>
              </w:rPr>
              <w:fldChar w:fldCharType="separate"/>
            </w:r>
            <w:r w:rsidR="00802C2B">
              <w:rPr>
                <w:noProof/>
                <w:webHidden/>
              </w:rPr>
              <w:t>16</w:t>
            </w:r>
            <w:r w:rsidR="00802C2B">
              <w:rPr>
                <w:noProof/>
                <w:webHidden/>
              </w:rPr>
              <w:fldChar w:fldCharType="end"/>
            </w:r>
          </w:hyperlink>
        </w:p>
        <w:p w:rsidR="00802C2B" w:rsidRDefault="00FF600F">
          <w:pPr>
            <w:pStyle w:val="TOC2"/>
            <w:tabs>
              <w:tab w:val="right" w:leader="dot" w:pos="9062"/>
            </w:tabs>
            <w:rPr>
              <w:rFonts w:eastAsiaTheme="minorEastAsia"/>
              <w:noProof/>
              <w:lang w:eastAsia="nl-NL"/>
            </w:rPr>
          </w:pPr>
          <w:hyperlink w:anchor="_Toc414624129" w:history="1">
            <w:r w:rsidR="00802C2B" w:rsidRPr="006B171D">
              <w:rPr>
                <w:rStyle w:val="Hyperlink"/>
                <w:noProof/>
              </w:rPr>
              <w:t>Bijlagen</w:t>
            </w:r>
            <w:r w:rsidR="00802C2B">
              <w:rPr>
                <w:noProof/>
                <w:webHidden/>
              </w:rPr>
              <w:tab/>
            </w:r>
            <w:r w:rsidR="00802C2B">
              <w:rPr>
                <w:noProof/>
                <w:webHidden/>
              </w:rPr>
              <w:fldChar w:fldCharType="begin"/>
            </w:r>
            <w:r w:rsidR="00802C2B">
              <w:rPr>
                <w:noProof/>
                <w:webHidden/>
              </w:rPr>
              <w:instrText xml:space="preserve"> PAGEREF _Toc414624129 \h </w:instrText>
            </w:r>
            <w:r w:rsidR="00802C2B">
              <w:rPr>
                <w:noProof/>
                <w:webHidden/>
              </w:rPr>
            </w:r>
            <w:r w:rsidR="00802C2B">
              <w:rPr>
                <w:noProof/>
                <w:webHidden/>
              </w:rPr>
              <w:fldChar w:fldCharType="separate"/>
            </w:r>
            <w:r w:rsidR="00802C2B">
              <w:rPr>
                <w:noProof/>
                <w:webHidden/>
              </w:rPr>
              <w:t>17</w:t>
            </w:r>
            <w:r w:rsidR="00802C2B">
              <w:rPr>
                <w:noProof/>
                <w:webHidden/>
              </w:rPr>
              <w:fldChar w:fldCharType="end"/>
            </w:r>
          </w:hyperlink>
        </w:p>
        <w:p w:rsidR="00802C2B" w:rsidRDefault="00FF600F">
          <w:pPr>
            <w:pStyle w:val="TOC3"/>
            <w:tabs>
              <w:tab w:val="right" w:leader="dot" w:pos="9062"/>
            </w:tabs>
            <w:rPr>
              <w:rFonts w:eastAsiaTheme="minorEastAsia"/>
              <w:noProof/>
              <w:lang w:eastAsia="nl-NL"/>
            </w:rPr>
          </w:pPr>
          <w:hyperlink w:anchor="_Toc414624130" w:history="1">
            <w:r w:rsidR="00802C2B" w:rsidRPr="006B171D">
              <w:rPr>
                <w:rStyle w:val="Hyperlink"/>
                <w:noProof/>
              </w:rPr>
              <w:t>Bijlage 1 ‘enquête’</w:t>
            </w:r>
            <w:r w:rsidR="00802C2B">
              <w:rPr>
                <w:noProof/>
                <w:webHidden/>
              </w:rPr>
              <w:tab/>
            </w:r>
            <w:r w:rsidR="00802C2B">
              <w:rPr>
                <w:noProof/>
                <w:webHidden/>
              </w:rPr>
              <w:fldChar w:fldCharType="begin"/>
            </w:r>
            <w:r w:rsidR="00802C2B">
              <w:rPr>
                <w:noProof/>
                <w:webHidden/>
              </w:rPr>
              <w:instrText xml:space="preserve"> PAGEREF _Toc414624130 \h </w:instrText>
            </w:r>
            <w:r w:rsidR="00802C2B">
              <w:rPr>
                <w:noProof/>
                <w:webHidden/>
              </w:rPr>
            </w:r>
            <w:r w:rsidR="00802C2B">
              <w:rPr>
                <w:noProof/>
                <w:webHidden/>
              </w:rPr>
              <w:fldChar w:fldCharType="separate"/>
            </w:r>
            <w:r w:rsidR="00802C2B">
              <w:rPr>
                <w:noProof/>
                <w:webHidden/>
              </w:rPr>
              <w:t>17</w:t>
            </w:r>
            <w:r w:rsidR="00802C2B">
              <w:rPr>
                <w:noProof/>
                <w:webHidden/>
              </w:rPr>
              <w:fldChar w:fldCharType="end"/>
            </w:r>
          </w:hyperlink>
        </w:p>
        <w:p w:rsidR="00802C2B" w:rsidRDefault="00FF600F">
          <w:pPr>
            <w:pStyle w:val="TOC3"/>
            <w:tabs>
              <w:tab w:val="right" w:leader="dot" w:pos="9062"/>
            </w:tabs>
            <w:rPr>
              <w:rFonts w:eastAsiaTheme="minorEastAsia"/>
              <w:noProof/>
              <w:lang w:eastAsia="nl-NL"/>
            </w:rPr>
          </w:pPr>
          <w:hyperlink w:anchor="_Toc414624131" w:history="1">
            <w:r w:rsidR="00802C2B" w:rsidRPr="006B171D">
              <w:rPr>
                <w:rStyle w:val="Hyperlink"/>
                <w:noProof/>
              </w:rPr>
              <w:t>Bijlagen 2 ‘Relevante uitkomsten enquêtes’</w:t>
            </w:r>
            <w:r w:rsidR="00802C2B">
              <w:rPr>
                <w:noProof/>
                <w:webHidden/>
              </w:rPr>
              <w:tab/>
            </w:r>
            <w:r w:rsidR="00802C2B">
              <w:rPr>
                <w:noProof/>
                <w:webHidden/>
              </w:rPr>
              <w:fldChar w:fldCharType="begin"/>
            </w:r>
            <w:r w:rsidR="00802C2B">
              <w:rPr>
                <w:noProof/>
                <w:webHidden/>
              </w:rPr>
              <w:instrText xml:space="preserve"> PAGEREF _Toc414624131 \h </w:instrText>
            </w:r>
            <w:r w:rsidR="00802C2B">
              <w:rPr>
                <w:noProof/>
                <w:webHidden/>
              </w:rPr>
            </w:r>
            <w:r w:rsidR="00802C2B">
              <w:rPr>
                <w:noProof/>
                <w:webHidden/>
              </w:rPr>
              <w:fldChar w:fldCharType="separate"/>
            </w:r>
            <w:r w:rsidR="00802C2B">
              <w:rPr>
                <w:noProof/>
                <w:webHidden/>
              </w:rPr>
              <w:t>19</w:t>
            </w:r>
            <w:r w:rsidR="00802C2B">
              <w:rPr>
                <w:noProof/>
                <w:webHidden/>
              </w:rPr>
              <w:fldChar w:fldCharType="end"/>
            </w:r>
          </w:hyperlink>
        </w:p>
        <w:p w:rsidR="00802C2B" w:rsidRDefault="00FF600F">
          <w:pPr>
            <w:pStyle w:val="TOC2"/>
            <w:tabs>
              <w:tab w:val="right" w:leader="dot" w:pos="9062"/>
            </w:tabs>
            <w:rPr>
              <w:rFonts w:eastAsiaTheme="minorEastAsia"/>
              <w:noProof/>
              <w:lang w:eastAsia="nl-NL"/>
            </w:rPr>
          </w:pPr>
          <w:hyperlink w:anchor="_Toc414624132" w:history="1">
            <w:r w:rsidR="00802C2B" w:rsidRPr="006B171D">
              <w:rPr>
                <w:rStyle w:val="Hyperlink"/>
                <w:rFonts w:eastAsia="Times New Roman"/>
                <w:noProof/>
              </w:rPr>
              <w:t>Literatuur</w:t>
            </w:r>
            <w:r w:rsidR="00802C2B">
              <w:rPr>
                <w:noProof/>
                <w:webHidden/>
              </w:rPr>
              <w:tab/>
            </w:r>
            <w:r w:rsidR="00802C2B">
              <w:rPr>
                <w:noProof/>
                <w:webHidden/>
              </w:rPr>
              <w:fldChar w:fldCharType="begin"/>
            </w:r>
            <w:r w:rsidR="00802C2B">
              <w:rPr>
                <w:noProof/>
                <w:webHidden/>
              </w:rPr>
              <w:instrText xml:space="preserve"> PAGEREF _Toc414624132 \h </w:instrText>
            </w:r>
            <w:r w:rsidR="00802C2B">
              <w:rPr>
                <w:noProof/>
                <w:webHidden/>
              </w:rPr>
            </w:r>
            <w:r w:rsidR="00802C2B">
              <w:rPr>
                <w:noProof/>
                <w:webHidden/>
              </w:rPr>
              <w:fldChar w:fldCharType="separate"/>
            </w:r>
            <w:r w:rsidR="00802C2B">
              <w:rPr>
                <w:noProof/>
                <w:webHidden/>
              </w:rPr>
              <w:t>22</w:t>
            </w:r>
            <w:r w:rsidR="00802C2B">
              <w:rPr>
                <w:noProof/>
                <w:webHidden/>
              </w:rPr>
              <w:fldChar w:fldCharType="end"/>
            </w:r>
          </w:hyperlink>
        </w:p>
        <w:p w:rsidR="00A00334" w:rsidRDefault="00A00334">
          <w:r>
            <w:rPr>
              <w:b/>
              <w:bCs/>
            </w:rPr>
            <w:fldChar w:fldCharType="end"/>
          </w:r>
        </w:p>
      </w:sdtContent>
    </w:sdt>
    <w:p w:rsidR="00A00334" w:rsidRDefault="00A00334" w:rsidP="00E37E3E">
      <w:pPr>
        <w:pStyle w:val="Heading2"/>
      </w:pPr>
    </w:p>
    <w:p w:rsidR="00E37E3E" w:rsidRPr="00E37E3E" w:rsidRDefault="00E37E3E" w:rsidP="00E37E3E">
      <w:pPr>
        <w:pStyle w:val="Heading2"/>
      </w:pPr>
      <w:r>
        <w:br w:type="page"/>
      </w:r>
    </w:p>
    <w:p w:rsidR="00212545" w:rsidRDefault="00212545" w:rsidP="00212545">
      <w:pPr>
        <w:pStyle w:val="Heading2"/>
      </w:pPr>
      <w:bookmarkStart w:id="1" w:name="_Toc414624107"/>
      <w:r>
        <w:lastRenderedPageBreak/>
        <w:t>Aanleiding</w:t>
      </w:r>
      <w:bookmarkEnd w:id="1"/>
    </w:p>
    <w:p w:rsidR="00212545" w:rsidRPr="00212545" w:rsidRDefault="00212545" w:rsidP="00212545">
      <w:pPr>
        <w:pStyle w:val="NoSpacing"/>
      </w:pPr>
    </w:p>
    <w:p w:rsidR="00212545" w:rsidRDefault="00212545" w:rsidP="00212545">
      <w:pPr>
        <w:pStyle w:val="NoSpacing"/>
      </w:pPr>
      <w:r>
        <w:t xml:space="preserve">Een tabletje Ritalin om langer te kunnen doorstuderen of om de zenuwen bij een presentatie onder controle te krijgen? Is het nodig in een wereld met steeds meer uiteenlopende werktijden, prestatiedruk, meer prikkels en afleidingen.  Wat doet een tabletje Ritalin met ons. </w:t>
      </w:r>
    </w:p>
    <w:p w:rsidR="00212545" w:rsidRDefault="00212545" w:rsidP="00212545">
      <w:pPr>
        <w:pStyle w:val="NoSpacing"/>
      </w:pPr>
    </w:p>
    <w:p w:rsidR="00212545" w:rsidRDefault="00212545" w:rsidP="00212545">
      <w:pPr>
        <w:pStyle w:val="NoSpacing"/>
      </w:pPr>
      <w:r>
        <w:t>Ritalin wordt dagelijks verstrekt aan mensen die te kampen hebben met Attention Deficit Hyperactivity Disorder,(ADHD). Het middel Ritalin wordt in Nederland op grote schaal voorgeschreven, de laatste jaren steeg d</w:t>
      </w:r>
      <w:r w:rsidR="009779F2">
        <w:t>it percentage vooral aanzienlijk</w:t>
      </w:r>
      <w:r>
        <w:t xml:space="preserve"> bij kinderen en tieners. Onder basisschool kinderen vindt Ritalin gebruik tussen de 8 en 10 procent plaats. Wanneer een kind bovenmate veel energie heeft worden al gauw de ouders getipt met de mededeling ‘uw k</w:t>
      </w:r>
      <w:r w:rsidR="00D10A97">
        <w:t>ind is zeer onrustig in de klas</w:t>
      </w:r>
      <w:r>
        <w:t xml:space="preserve"> en beïnvloed de prestaties van overige leerlingen’.</w:t>
      </w:r>
    </w:p>
    <w:p w:rsidR="00212545" w:rsidRDefault="00212545" w:rsidP="00212545">
      <w:pPr>
        <w:pStyle w:val="NoSpacing"/>
      </w:pPr>
      <w:r>
        <w:t>Uit onderzoek blijkt dat ongeveer</w:t>
      </w:r>
      <w:r w:rsidR="00D10A97">
        <w:t xml:space="preserve"> bij</w:t>
      </w:r>
      <w:r>
        <w:t xml:space="preserve"> 70% van de Ritalingebruikers ‘met de stoornis ADHD’ een effect is aangetoond op concentratie, impulsiviteit, hyperactiviteit en agressiviteit (Den Brave, 2014). </w:t>
      </w:r>
    </w:p>
    <w:p w:rsidR="00526A10" w:rsidRDefault="00526A10" w:rsidP="00212545">
      <w:pPr>
        <w:pStyle w:val="NoSpacing"/>
      </w:pPr>
    </w:p>
    <w:p w:rsidR="00212545" w:rsidRDefault="00212545" w:rsidP="00526A10">
      <w:pPr>
        <w:pStyle w:val="NoSpacing"/>
      </w:pPr>
      <w:r>
        <w:t xml:space="preserve">Door de groei van het aantal Ritalin-kinderen is het een logische stap dat het middel hedendaags ook de universiteiten bereikt. Kan Ritalin gezien worden als de nieuwe ‘goedkope’ super drugs? Wanneer er wetenschappelijke artikelen geraadpleegd worden blijkt Ritalin chemisch op amfetamine, ook wel bekend als ‘speed’. De gebruiker wordt minder snel afgeleid en voelt minder de behoefte om kicks </w:t>
      </w:r>
      <w:r w:rsidR="00D45AB8">
        <w:t xml:space="preserve">op te zoeken (Den Brave, 2014). </w:t>
      </w:r>
    </w:p>
    <w:p w:rsidR="00526A10" w:rsidRDefault="00526A10" w:rsidP="00526A10">
      <w:pPr>
        <w:pStyle w:val="NoSpacing"/>
      </w:pPr>
    </w:p>
    <w:p w:rsidR="00212545" w:rsidRDefault="00212545" w:rsidP="00526A10">
      <w:pPr>
        <w:pStyle w:val="NoSpacing"/>
      </w:pPr>
      <w:r>
        <w:t>In dit onderzoek worden</w:t>
      </w:r>
      <w:r w:rsidR="00526A10">
        <w:t xml:space="preserve"> de effecten van Ritalin </w:t>
      </w:r>
      <w:r>
        <w:t>onderzocht. Wat zijn de</w:t>
      </w:r>
      <w:r w:rsidR="00526A10">
        <w:t xml:space="preserve"> gevolgen bij Ritalin gebruik zonder </w:t>
      </w:r>
      <w:r>
        <w:t xml:space="preserve"> medische indicatie? Daarnaast wordt gekeken naar de rol van Ritalin in het hedendaagse studentenleven? Zijn de studenten bekend met de bijwerkingen of zien zij slechts de voordelen?</w:t>
      </w:r>
      <w:r w:rsidR="00D45AB8">
        <w:t xml:space="preserve"> En welke voordelen ervaren zij, speelt het placebo effect</w:t>
      </w:r>
      <w:r w:rsidR="00D10A97">
        <w:t xml:space="preserve"> een rol?</w:t>
      </w:r>
      <w:r w:rsidR="00D45AB8">
        <w:t xml:space="preserve"> </w:t>
      </w:r>
    </w:p>
    <w:p w:rsidR="00212545" w:rsidRDefault="00212545" w:rsidP="00526A10">
      <w:pPr>
        <w:pStyle w:val="NoSpacing"/>
      </w:pPr>
    </w:p>
    <w:p w:rsidR="005162C3" w:rsidRDefault="000E1495" w:rsidP="00526A10">
      <w:pPr>
        <w:pStyle w:val="NoSpacing"/>
      </w:pPr>
      <w:r>
        <w:t xml:space="preserve">Met dit onderzoek wordt er geprobeerd </w:t>
      </w:r>
      <w:r w:rsidR="00212545">
        <w:t>een eye opener te zijn voor studenten, leerkrachten en andere belangstelle</w:t>
      </w:r>
      <w:r w:rsidR="00F93CBC">
        <w:t>nden binnen en buiten de ‘Hanze</w:t>
      </w:r>
      <w:r w:rsidR="00212545">
        <w:t>hogeschool Groningen’ door de risico’s en het gebruik van Ritalin in kaart te brengen.</w:t>
      </w: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4875F0" w:rsidRDefault="004875F0" w:rsidP="00526A10">
      <w:pPr>
        <w:pStyle w:val="NoSpacing"/>
      </w:pPr>
    </w:p>
    <w:p w:rsidR="000E1495" w:rsidRPr="000E1495" w:rsidRDefault="000E1495" w:rsidP="000E1495">
      <w:pPr>
        <w:pStyle w:val="Heading2"/>
      </w:pPr>
      <w:bookmarkStart w:id="2" w:name="_Toc414624108"/>
      <w:r w:rsidRPr="000E1495">
        <w:lastRenderedPageBreak/>
        <w:t>Samenvatting</w:t>
      </w:r>
      <w:bookmarkEnd w:id="2"/>
    </w:p>
    <w:p w:rsidR="000E1495" w:rsidRPr="000E1495" w:rsidRDefault="000E1495" w:rsidP="000E1495">
      <w:pPr>
        <w:spacing w:after="0" w:line="240" w:lineRule="auto"/>
      </w:pPr>
    </w:p>
    <w:p w:rsidR="000E1495" w:rsidRPr="000E1495" w:rsidRDefault="000E1495" w:rsidP="000E1495">
      <w:pPr>
        <w:spacing w:after="0" w:line="240" w:lineRule="auto"/>
      </w:pPr>
      <w:r w:rsidRPr="000E1495">
        <w:t xml:space="preserve">Ritalin wordt dagelijks verstrekt aan mensen die te kampen hebben met Attention Deficit </w:t>
      </w:r>
      <w:proofErr w:type="spellStart"/>
      <w:r w:rsidRPr="000E1495">
        <w:t>Hyperactivity</w:t>
      </w:r>
      <w:proofErr w:type="spellEnd"/>
      <w:r w:rsidRPr="000E1495">
        <w:t xml:space="preserve"> Disorder,(ADHD). Het middel </w:t>
      </w:r>
      <w:proofErr w:type="spellStart"/>
      <w:r w:rsidRPr="000E1495">
        <w:t>Ritalin</w:t>
      </w:r>
      <w:proofErr w:type="spellEnd"/>
      <w:r w:rsidRPr="000E1495">
        <w:t xml:space="preserve"> wordt in Nederland op grote schaal voorgeschreven, de laatste jaren steeg dit percentage vooral aanzienlijk bij kinderen en tieners. De werkzame stof in </w:t>
      </w:r>
      <w:proofErr w:type="spellStart"/>
      <w:r w:rsidRPr="000E1495">
        <w:t>Ritalin</w:t>
      </w:r>
      <w:proofErr w:type="spellEnd"/>
      <w:r w:rsidRPr="000E1495">
        <w:t xml:space="preserve"> is methylfenidaat, een amfetamine gerelateerde stof. Deze amfetamine gerelateerde stof die valt onder de </w:t>
      </w:r>
      <w:proofErr w:type="spellStart"/>
      <w:r w:rsidRPr="000E1495">
        <w:t>opiumwet</w:t>
      </w:r>
      <w:proofErr w:type="spellEnd"/>
      <w:r w:rsidRPr="000E1495">
        <w:t xml:space="preserve">, heeft een sterke verwantschap met de stof ‘Speed’ zoals wij die kennen. Deze opwekkende stof wordt veelal in het uitgaansleven gebruikt als pepmiddel. </w:t>
      </w:r>
    </w:p>
    <w:p w:rsidR="000E1495" w:rsidRPr="000E1495" w:rsidRDefault="000E1495" w:rsidP="000E1495">
      <w:pPr>
        <w:spacing w:after="0" w:line="240" w:lineRule="auto"/>
      </w:pPr>
    </w:p>
    <w:p w:rsidR="000E1495" w:rsidRPr="000E1495" w:rsidRDefault="000E1495" w:rsidP="000E1495">
      <w:pPr>
        <w:spacing w:after="0" w:line="240" w:lineRule="auto"/>
      </w:pPr>
      <w:r w:rsidRPr="000E1495">
        <w:t xml:space="preserve">Wanneer gekeken wordt naar het literatuur onderzoek en dan met name de verkregen informatie van de Amerikaanse hoogleraar James MC </w:t>
      </w:r>
      <w:proofErr w:type="spellStart"/>
      <w:r w:rsidRPr="000E1495">
        <w:t>Racken</w:t>
      </w:r>
      <w:proofErr w:type="spellEnd"/>
      <w:r w:rsidRPr="000E1495">
        <w:t xml:space="preserve"> aan de UCLA en zijn collega’s Steven </w:t>
      </w:r>
      <w:proofErr w:type="spellStart"/>
      <w:r w:rsidRPr="000E1495">
        <w:t>Pliszka</w:t>
      </w:r>
      <w:proofErr w:type="spellEnd"/>
      <w:r w:rsidRPr="000E1495">
        <w:t xml:space="preserve"> en James Maas gecombineerd met dat van het </w:t>
      </w:r>
      <w:proofErr w:type="spellStart"/>
      <w:r w:rsidRPr="000E1495">
        <w:t>Timbos</w:t>
      </w:r>
      <w:proofErr w:type="spellEnd"/>
      <w:r w:rsidRPr="000E1495">
        <w:t xml:space="preserve"> instituut kan de volgende aanname gedaan worden. </w:t>
      </w:r>
      <w:proofErr w:type="spellStart"/>
      <w:r w:rsidRPr="000E1495">
        <w:t>Ritalin</w:t>
      </w:r>
      <w:proofErr w:type="spellEnd"/>
      <w:r w:rsidRPr="000E1495">
        <w:t xml:space="preserve"> valt door zijn psychostimulantia onder de </w:t>
      </w:r>
      <w:proofErr w:type="spellStart"/>
      <w:r w:rsidRPr="000E1495">
        <w:t>opiumwet</w:t>
      </w:r>
      <w:proofErr w:type="spellEnd"/>
      <w:r w:rsidRPr="000E1495">
        <w:t xml:space="preserve">. Dit houd in dat </w:t>
      </w:r>
      <w:proofErr w:type="spellStart"/>
      <w:r w:rsidRPr="000E1495">
        <w:t>Ritalin</w:t>
      </w:r>
      <w:proofErr w:type="spellEnd"/>
      <w:r w:rsidRPr="000E1495">
        <w:t xml:space="preserve"> en haar hoofdbestanddeel methylfenidaat stimulerend effect hebben op de hersenen en beïnvloeden de snelheid van de neurotransmitters ‘deze bij ADHD te langzaam verlopen’. De aanname die in het literatuuronderzoek gedaan wordt, kan na aanleiding van de bevindingen van ADHD stichting bevestigt worden, namelijk: </w:t>
      </w:r>
      <w:proofErr w:type="spellStart"/>
      <w:r w:rsidRPr="000E1495">
        <w:t>Ritalin</w:t>
      </w:r>
      <w:proofErr w:type="spellEnd"/>
      <w:r w:rsidRPr="000E1495">
        <w:t xml:space="preserve"> zorgt ervoor dat de werking van de neurotransmitters snellen, beter zal verlopen. Dit houdt allerminst in dat </w:t>
      </w:r>
      <w:proofErr w:type="spellStart"/>
      <w:r w:rsidRPr="000E1495">
        <w:t>Ritalin</w:t>
      </w:r>
      <w:proofErr w:type="spellEnd"/>
      <w:r w:rsidRPr="000E1495">
        <w:t xml:space="preserve"> het zelfde effect geeft aan mensen die geen ADHD hebben. Mensen zonder vertraagde neurotransmitters zullen dus eerder onrustig worden dan geconcentreerd. (</w:t>
      </w:r>
      <w:proofErr w:type="spellStart"/>
      <w:r w:rsidRPr="000E1495">
        <w:t>Ritalin</w:t>
      </w:r>
      <w:proofErr w:type="spellEnd"/>
      <w:r w:rsidRPr="000E1495">
        <w:t>-ADHD, 2014)</w:t>
      </w:r>
    </w:p>
    <w:p w:rsidR="000E1495" w:rsidRPr="000E1495" w:rsidRDefault="000E1495" w:rsidP="000E1495">
      <w:pPr>
        <w:spacing w:after="0" w:line="240" w:lineRule="auto"/>
      </w:pPr>
    </w:p>
    <w:p w:rsidR="000E1495" w:rsidRPr="000E1495" w:rsidRDefault="000E1495" w:rsidP="000E1495">
      <w:pPr>
        <w:spacing w:after="0" w:line="240" w:lineRule="auto"/>
      </w:pPr>
      <w:r w:rsidRPr="000E1495">
        <w:t xml:space="preserve">Uit de afgenomen enquêtes blijkt dat 14% van de leerlingen </w:t>
      </w:r>
      <w:proofErr w:type="spellStart"/>
      <w:r w:rsidRPr="000E1495">
        <w:t>Ritalin</w:t>
      </w:r>
      <w:proofErr w:type="spellEnd"/>
      <w:r w:rsidRPr="000E1495">
        <w:t xml:space="preserve"> gebruikt of wel eens heeft gebruikt. 2% van de gebruikers heeft een medische reden voor het gebruik van </w:t>
      </w:r>
      <w:proofErr w:type="spellStart"/>
      <w:r w:rsidRPr="000E1495">
        <w:t>Ritalin</w:t>
      </w:r>
      <w:proofErr w:type="spellEnd"/>
      <w:r w:rsidRPr="000E1495">
        <w:t xml:space="preserve">. Het oneigenlijk </w:t>
      </w:r>
      <w:r w:rsidR="00713CE6">
        <w:t xml:space="preserve">gebruik van </w:t>
      </w:r>
      <w:proofErr w:type="spellStart"/>
      <w:r w:rsidR="00713CE6">
        <w:t>Ritalin</w:t>
      </w:r>
      <w:proofErr w:type="spellEnd"/>
      <w:r w:rsidR="00713CE6">
        <w:t xml:space="preserve"> op de Hanze</w:t>
      </w:r>
      <w:r w:rsidRPr="000E1495">
        <w:t xml:space="preserve">hogeschool Groningen kan gesteld worden op ongeveer 12%. Uit de verkregen documenten van het IVO blijkt dat het oneigenlijk gebruik van </w:t>
      </w:r>
      <w:proofErr w:type="spellStart"/>
      <w:r w:rsidRPr="000E1495">
        <w:t>Ritalin</w:t>
      </w:r>
      <w:proofErr w:type="spellEnd"/>
      <w:r w:rsidRPr="000E1495">
        <w:t xml:space="preserve"> op de Hanze hogeschool Groningen met 12% hoger ligt dan het landelijk gemiddelde 6-8%, aldus (IVO, oktober 2007). Uit de analyse van de enquêtes blijkt dat 50% van de ondervraagde studenten die oneigenlijk </w:t>
      </w:r>
      <w:proofErr w:type="spellStart"/>
      <w:r w:rsidRPr="000E1495">
        <w:t>Ritalin</w:t>
      </w:r>
      <w:proofErr w:type="spellEnd"/>
      <w:r w:rsidRPr="000E1495">
        <w:t xml:space="preserve"> gebruiken, dit doen in het kader van hun studie. 41.7% van de studenten gebruikt </w:t>
      </w:r>
      <w:proofErr w:type="spellStart"/>
      <w:r w:rsidRPr="000E1495">
        <w:t>Ritalin</w:t>
      </w:r>
      <w:proofErr w:type="spellEnd"/>
      <w:r w:rsidRPr="000E1495">
        <w:t xml:space="preserve"> in het uitgaansleven en 8.3% antwoord anders. Eveneens antwoord 50% van de ondervraagde studenten concentratiebevordering te ondervinden na het oneigenlijk gebruik van </w:t>
      </w:r>
      <w:proofErr w:type="spellStart"/>
      <w:r w:rsidRPr="000E1495">
        <w:t>Ritalin</w:t>
      </w:r>
      <w:proofErr w:type="spellEnd"/>
      <w:r w:rsidRPr="000E1495">
        <w:t>. Hierdoor wordt in dit onderzoek geconcludeerd da</w:t>
      </w:r>
      <w:r>
        <w:t xml:space="preserve">t er bij </w:t>
      </w:r>
      <w:proofErr w:type="spellStart"/>
      <w:r>
        <w:t>Ritalin</w:t>
      </w:r>
      <w:proofErr w:type="spellEnd"/>
      <w:r>
        <w:t xml:space="preserve"> gebruik</w:t>
      </w:r>
      <w:r w:rsidRPr="000E1495">
        <w:t xml:space="preserve"> wel degelijk sprake is van een placebo-effect. </w:t>
      </w:r>
    </w:p>
    <w:p w:rsidR="000E1495" w:rsidRPr="000E1495" w:rsidRDefault="000E1495" w:rsidP="000E1495">
      <w:pPr>
        <w:spacing w:after="0" w:line="240" w:lineRule="auto"/>
      </w:pPr>
    </w:p>
    <w:p w:rsidR="000E1495" w:rsidRPr="000E1495" w:rsidRDefault="000E1495" w:rsidP="000E1495">
      <w:pPr>
        <w:spacing w:after="0" w:line="240" w:lineRule="auto"/>
      </w:pPr>
      <w:r w:rsidRPr="000E1495">
        <w:t xml:space="preserve">Het effect van </w:t>
      </w:r>
      <w:proofErr w:type="spellStart"/>
      <w:r w:rsidRPr="000E1495">
        <w:t>Ritalin</w:t>
      </w:r>
      <w:proofErr w:type="spellEnd"/>
      <w:r w:rsidRPr="000E1495">
        <w:t xml:space="preserve"> gebruik op het functioneren van de student blijkt nihil. Al zouden de bijwerkingen van </w:t>
      </w:r>
      <w:proofErr w:type="spellStart"/>
      <w:r w:rsidRPr="000E1495">
        <w:t>Ritalin</w:t>
      </w:r>
      <w:proofErr w:type="spellEnd"/>
      <w:r w:rsidRPr="000E1495">
        <w:t xml:space="preserve"> het functioneren van de student wel sterk kunnen beïnvloeden. Onder de ondervraagden had 8.3% de bijwerkingen van </w:t>
      </w:r>
      <w:proofErr w:type="spellStart"/>
      <w:r w:rsidRPr="000E1495">
        <w:t>Ritalin</w:t>
      </w:r>
      <w:proofErr w:type="spellEnd"/>
      <w:r w:rsidRPr="000E1495">
        <w:t xml:space="preserve"> ondervonden, </w:t>
      </w:r>
      <w:proofErr w:type="spellStart"/>
      <w:r w:rsidRPr="000E1495">
        <w:t>vb</w:t>
      </w:r>
      <w:proofErr w:type="spellEnd"/>
      <w:r w:rsidRPr="000E1495">
        <w:t xml:space="preserve">: ziek voelen, geheugenverlies, misselijkheid, benauwt, stuiptrekkingen en bloedingen. </w:t>
      </w:r>
    </w:p>
    <w:p w:rsidR="000E1495" w:rsidRDefault="000E1495" w:rsidP="004875F0">
      <w:pPr>
        <w:pStyle w:val="Heading2"/>
      </w:pPr>
    </w:p>
    <w:p w:rsidR="000E1495" w:rsidRDefault="000E1495">
      <w:pPr>
        <w:rPr>
          <w:rFonts w:asciiTheme="majorHAnsi" w:eastAsiaTheme="majorEastAsia" w:hAnsiTheme="majorHAnsi" w:cstheme="majorBidi"/>
          <w:b/>
          <w:bCs/>
          <w:color w:val="4F81BD" w:themeColor="accent1"/>
          <w:sz w:val="26"/>
          <w:szCs w:val="26"/>
        </w:rPr>
      </w:pPr>
      <w:r>
        <w:br w:type="page"/>
      </w:r>
    </w:p>
    <w:p w:rsidR="004875F0" w:rsidRDefault="004875F0" w:rsidP="004875F0">
      <w:pPr>
        <w:pStyle w:val="Heading2"/>
      </w:pPr>
      <w:bookmarkStart w:id="3" w:name="_Toc414624109"/>
      <w:r>
        <w:lastRenderedPageBreak/>
        <w:t>Theoretische achtergrond</w:t>
      </w:r>
      <w:bookmarkEnd w:id="3"/>
      <w:r>
        <w:t xml:space="preserve"> </w:t>
      </w:r>
    </w:p>
    <w:p w:rsidR="004875F0" w:rsidRDefault="004875F0" w:rsidP="004875F0">
      <w:pPr>
        <w:pStyle w:val="NoSpacing"/>
      </w:pPr>
    </w:p>
    <w:p w:rsidR="00410743" w:rsidRDefault="004875F0" w:rsidP="004875F0">
      <w:pPr>
        <w:pStyle w:val="NoSpacing"/>
      </w:pPr>
      <w:r>
        <w:t xml:space="preserve">Wat is </w:t>
      </w:r>
      <w:proofErr w:type="spellStart"/>
      <w:r>
        <w:t>Ritalin</w:t>
      </w:r>
      <w:proofErr w:type="spellEnd"/>
      <w:r>
        <w:t xml:space="preserve"> en waar bestaat het uit?! De werkzame stof in </w:t>
      </w:r>
      <w:proofErr w:type="spellStart"/>
      <w:r>
        <w:t>Ritalin</w:t>
      </w:r>
      <w:proofErr w:type="spellEnd"/>
      <w:r>
        <w:t xml:space="preserve"> is methylfenidaat, </w:t>
      </w:r>
      <w:r w:rsidR="00410743">
        <w:t>een amfetamine gerelateerde stof.</w:t>
      </w:r>
      <w:r>
        <w:t xml:space="preserve"> Uit onderzoek is vastgesteld dat methylfenidaat het kortetermijngeheugen niet zou beïnvloeden. Daarin tegen zou het juist wel het langetermijngeheugen verbeteren (Zeeuws &amp; </w:t>
      </w:r>
      <w:proofErr w:type="spellStart"/>
      <w:r>
        <w:t>Soetens</w:t>
      </w:r>
      <w:proofErr w:type="spellEnd"/>
      <w:r>
        <w:t>, 2007).</w:t>
      </w:r>
      <w:r w:rsidR="00410743">
        <w:t xml:space="preserve"> Met deze bewering kan er gekeken worden of het Placebo-effect speelt. De Vrije Universiteit van Brussel heeft hier recentelijk onderzoek na gedaan en doet de volgende bewering. </w:t>
      </w:r>
    </w:p>
    <w:p w:rsidR="004875F0" w:rsidRDefault="004875F0" w:rsidP="004875F0">
      <w:pPr>
        <w:pStyle w:val="NoSpacing"/>
      </w:pPr>
      <w:r>
        <w:t>Het langetermijngeheugen van studenten die dachten dat zij 20 mg methylfenidaat toegediend kregen, wat in werkelijkheid een placebo was kwam aanzienlijk beter  uit de test dan de groep studenten die daadwerkelijk 20 mg methylfenidaat toegediend kregen die dachten dat het juist een placebo was (</w:t>
      </w:r>
      <w:proofErr w:type="spellStart"/>
      <w:r>
        <w:t>Mommaerts</w:t>
      </w:r>
      <w:proofErr w:type="spellEnd"/>
      <w:r>
        <w:t xml:space="preserve"> &amp; </w:t>
      </w:r>
      <w:proofErr w:type="spellStart"/>
      <w:r>
        <w:t>Beerens</w:t>
      </w:r>
      <w:proofErr w:type="spellEnd"/>
      <w:r>
        <w:t xml:space="preserve"> e.a., 2013). Uit bovenstaande onderzoeken zou gesuggereerd kunnen worden dat het effect van methylfenidaat bij niet medische indicatie niet</w:t>
      </w:r>
      <w:r w:rsidR="00410743">
        <w:t xml:space="preserve"> zo duidelijk is als dat menigeen denkt. </w:t>
      </w:r>
    </w:p>
    <w:p w:rsidR="004875F0" w:rsidRDefault="004875F0" w:rsidP="004875F0">
      <w:pPr>
        <w:pStyle w:val="NoSpacing"/>
      </w:pPr>
    </w:p>
    <w:p w:rsidR="004875F0" w:rsidRDefault="004875F0" w:rsidP="004875F0">
      <w:pPr>
        <w:pStyle w:val="NoSpacing"/>
      </w:pPr>
      <w:r>
        <w:t xml:space="preserve">Interessant is nu om de effectiviteit van </w:t>
      </w:r>
      <w:proofErr w:type="spellStart"/>
      <w:r>
        <w:t>Ritalin</w:t>
      </w:r>
      <w:proofErr w:type="spellEnd"/>
      <w:r>
        <w:t xml:space="preserve"> te bekijken. Dit wordt</w:t>
      </w:r>
      <w:r w:rsidR="00410743">
        <w:t xml:space="preserve"> door de Amerikaanse hoogleraar James MC </w:t>
      </w:r>
      <w:proofErr w:type="spellStart"/>
      <w:r>
        <w:t>Racken</w:t>
      </w:r>
      <w:proofErr w:type="spellEnd"/>
      <w:r>
        <w:t xml:space="preserve"> aan de UCLA en zijn collega’s Steven </w:t>
      </w:r>
      <w:proofErr w:type="spellStart"/>
      <w:r>
        <w:t>Pliszka</w:t>
      </w:r>
      <w:proofErr w:type="spellEnd"/>
      <w:r>
        <w:t xml:space="preserve"> en James Maas</w:t>
      </w:r>
      <w:r w:rsidR="00410743">
        <w:t xml:space="preserve"> gedaan. B</w:t>
      </w:r>
      <w:r>
        <w:t xml:space="preserve">eide hoogleraar psychiatrie aan de Universiteit van Texas Health </w:t>
      </w:r>
      <w:proofErr w:type="spellStart"/>
      <w:r>
        <w:t>Scie</w:t>
      </w:r>
      <w:r w:rsidR="00410743">
        <w:t>nce</w:t>
      </w:r>
      <w:proofErr w:type="spellEnd"/>
      <w:r w:rsidR="00410743">
        <w:t xml:space="preserve"> Center in San Antonio. </w:t>
      </w:r>
      <w:r>
        <w:t>Zij stelden aan de hand van wat al bekend is in de gem</w:t>
      </w:r>
      <w:r w:rsidR="00410743">
        <w:t>eenschap van ADHD onderzoekers,</w:t>
      </w:r>
      <w:r>
        <w:t xml:space="preserve"> wat er mis is in de hersenen van mensen met aandachtproblemen disfunctie en wat methylfenidaat tot stand zet binnen dit proces.</w:t>
      </w:r>
    </w:p>
    <w:p w:rsidR="004875F0" w:rsidRDefault="004875F0" w:rsidP="004875F0">
      <w:pPr>
        <w:pStyle w:val="NoSpacing"/>
      </w:pPr>
    </w:p>
    <w:p w:rsidR="004875F0" w:rsidRDefault="004875F0" w:rsidP="004875F0">
      <w:pPr>
        <w:pStyle w:val="NoSpacing"/>
      </w:pPr>
      <w:r>
        <w:t xml:space="preserve">Wat is er nu echt gaande in de Hersenen van de ADHD-patiënt, om dit duidelijk te maken volgt de onderstaande literatuur (Livingston, 1997). </w:t>
      </w:r>
    </w:p>
    <w:p w:rsidR="00410743" w:rsidRDefault="00410743" w:rsidP="004875F0">
      <w:pPr>
        <w:pStyle w:val="NoSpacing"/>
      </w:pPr>
      <w:r>
        <w:t xml:space="preserve">Tot het begrip </w:t>
      </w:r>
      <w:proofErr w:type="spellStart"/>
      <w:r w:rsidR="004875F0">
        <w:t>Catechol</w:t>
      </w:r>
      <w:r>
        <w:t>amines</w:t>
      </w:r>
      <w:proofErr w:type="spellEnd"/>
      <w:r w:rsidR="004875F0">
        <w:t xml:space="preserve"> behoren de tientallen bijzondere chemicaliën in de hersenen ook wel bekend als neurotransmitters die het mogelijk mak</w:t>
      </w:r>
      <w:r>
        <w:t>en voor miljoenen zenuwcellen om te verbinden. Dit proces stelt een persoon in staat om te kunnen communiceren en te functioneren</w:t>
      </w:r>
      <w:r w:rsidR="004875F0">
        <w:t>.</w:t>
      </w:r>
    </w:p>
    <w:p w:rsidR="004875F0" w:rsidRDefault="004875F0" w:rsidP="004875F0">
      <w:pPr>
        <w:pStyle w:val="NoSpacing"/>
      </w:pPr>
      <w:r>
        <w:t>Als in een zenuwcel ‘</w:t>
      </w:r>
      <w:proofErr w:type="spellStart"/>
      <w:r>
        <w:t>fires</w:t>
      </w:r>
      <w:proofErr w:type="spellEnd"/>
      <w:r>
        <w:t xml:space="preserve">’ vrijkomen in de zogenoemde synapsen is het mogelijk om te binden met andere cellen. Deze chemicaliën hechten zich aan speciale receptoren op de ontvangende cel waardoor </w:t>
      </w:r>
      <w:r w:rsidR="00410743">
        <w:t>de cel in staat is te</w:t>
      </w:r>
      <w:r>
        <w:t xml:space="preserve"> verbinden met andere cellen waaruit een impuls ontstaat.</w:t>
      </w:r>
    </w:p>
    <w:p w:rsidR="004875F0" w:rsidRDefault="004875F0" w:rsidP="004875F0">
      <w:pPr>
        <w:pStyle w:val="NoSpacing"/>
      </w:pPr>
      <w:r>
        <w:t>Alle activiteiten binnen de hersenen zijn het resultaat van verbindingen die continue worden gemaakt.</w:t>
      </w:r>
    </w:p>
    <w:p w:rsidR="004875F0" w:rsidRDefault="004875F0" w:rsidP="004875F0">
      <w:pPr>
        <w:pStyle w:val="NoSpacing"/>
      </w:pPr>
      <w:r>
        <w:t xml:space="preserve">Deze elektrochemische processen vinden plaats op het juiste niveau van intensiteit en in het juiste patroon zodat de persoon effectief kan functioneren. Wanneer te veel van </w:t>
      </w:r>
      <w:r w:rsidR="00410743">
        <w:t xml:space="preserve">de </w:t>
      </w:r>
      <w:r>
        <w:t xml:space="preserve">neurotransmitters of te weinig wordt vrijgegeven in verschillende delen van de hersenen kan dat leiden tot een verscheidenheid van aandoeningen. </w:t>
      </w:r>
    </w:p>
    <w:p w:rsidR="004875F0" w:rsidRDefault="004875F0" w:rsidP="004875F0">
      <w:pPr>
        <w:pStyle w:val="NoSpacing"/>
      </w:pPr>
    </w:p>
    <w:p w:rsidR="004875F0" w:rsidRDefault="004875F0" w:rsidP="004875F0">
      <w:pPr>
        <w:pStyle w:val="NoSpacing"/>
      </w:pPr>
      <w:proofErr w:type="spellStart"/>
      <w:r>
        <w:t>Pliszka</w:t>
      </w:r>
      <w:proofErr w:type="spellEnd"/>
      <w:r>
        <w:t xml:space="preserve">, </w:t>
      </w:r>
      <w:proofErr w:type="spellStart"/>
      <w:r>
        <w:t>McCracken</w:t>
      </w:r>
      <w:proofErr w:type="spellEnd"/>
      <w:r>
        <w:t xml:space="preserve"> en Maas hebben bedacht dat ADHD zo’n neurotransmitter disfunctie in zich heeft, in dit geval een </w:t>
      </w:r>
      <w:proofErr w:type="spellStart"/>
      <w:r>
        <w:t>catecholamine</w:t>
      </w:r>
      <w:proofErr w:type="spellEnd"/>
      <w:r>
        <w:t xml:space="preserve"> onbalans. De onderzoekers suggereren dat wanneer er een onbalans is in de circuits die aandacht controleren, </w:t>
      </w:r>
      <w:r w:rsidR="005B1D6B">
        <w:t>er sprake is van een vorm van ADHD</w:t>
      </w:r>
      <w:r>
        <w:t>.</w:t>
      </w:r>
    </w:p>
    <w:p w:rsidR="005B1D6B" w:rsidRDefault="005B1D6B" w:rsidP="004875F0">
      <w:pPr>
        <w:pStyle w:val="NoSpacing"/>
      </w:pPr>
    </w:p>
    <w:p w:rsidR="005B1D6B" w:rsidRDefault="005B1D6B" w:rsidP="004875F0">
      <w:pPr>
        <w:pStyle w:val="NoSpacing"/>
      </w:pPr>
      <w:r w:rsidRPr="005B1D6B">
        <w:t xml:space="preserve">Uit bovenstaande </w:t>
      </w:r>
      <w:r>
        <w:t xml:space="preserve">literatuur </w:t>
      </w:r>
      <w:r w:rsidRPr="005B1D6B">
        <w:t>kan afgeleid worden dat neurotransmitters dienen als het transportmiddel van de hersenen, deze vervoert de prikkels. Bij mensen met ADHD verloopt dit pro</w:t>
      </w:r>
      <w:r>
        <w:t>ces te langzaam waardoor er niet genoeg</w:t>
      </w:r>
      <w:r w:rsidRPr="005B1D6B">
        <w:t xml:space="preserve"> bindingen plaats vinden. </w:t>
      </w:r>
      <w:proofErr w:type="spellStart"/>
      <w:r w:rsidRPr="005B1D6B">
        <w:t>Ritalin</w:t>
      </w:r>
      <w:proofErr w:type="spellEnd"/>
      <w:r w:rsidRPr="005B1D6B">
        <w:t xml:space="preserve"> zorgt ervoor dat de werking van</w:t>
      </w:r>
      <w:r>
        <w:t xml:space="preserve"> deze neurotransmitters snellen, </w:t>
      </w:r>
      <w:r w:rsidRPr="005B1D6B">
        <w:t xml:space="preserve">dus beter zal verlopen. Wanneer dit geconcludeerd </w:t>
      </w:r>
      <w:r>
        <w:t xml:space="preserve">kan worden houdt dat allerminst in dat </w:t>
      </w:r>
      <w:proofErr w:type="spellStart"/>
      <w:r>
        <w:t>Ritalin</w:t>
      </w:r>
      <w:proofErr w:type="spellEnd"/>
      <w:r w:rsidRPr="005B1D6B">
        <w:t xml:space="preserve"> </w:t>
      </w:r>
      <w:r>
        <w:t>het zelfde effect geeft</w:t>
      </w:r>
      <w:r w:rsidRPr="005B1D6B">
        <w:t xml:space="preserve"> aan mensen die geen ADHD hebben. Mensen zonder vertraagde neurotransmitters zullen dus eerder onrustig worden dan geconcentreerd</w:t>
      </w:r>
      <w:r>
        <w:t>.</w:t>
      </w:r>
      <w:r w:rsidRPr="005B1D6B">
        <w:t xml:space="preserve"> (</w:t>
      </w:r>
      <w:proofErr w:type="spellStart"/>
      <w:r w:rsidRPr="005B1D6B">
        <w:t>Ritalin</w:t>
      </w:r>
      <w:proofErr w:type="spellEnd"/>
      <w:r w:rsidRPr="005B1D6B">
        <w:t>-ADHD, 2014)</w:t>
      </w:r>
    </w:p>
    <w:p w:rsidR="000511DE" w:rsidRDefault="000511DE" w:rsidP="004875F0">
      <w:pPr>
        <w:pStyle w:val="NoSpacing"/>
      </w:pPr>
    </w:p>
    <w:p w:rsidR="000511DE" w:rsidRDefault="000511DE" w:rsidP="004875F0">
      <w:pPr>
        <w:pStyle w:val="NoSpacing"/>
      </w:pPr>
    </w:p>
    <w:p w:rsidR="000511DE" w:rsidRDefault="000511DE" w:rsidP="004875F0">
      <w:pPr>
        <w:pStyle w:val="NoSpacing"/>
      </w:pPr>
    </w:p>
    <w:p w:rsidR="000511DE" w:rsidRDefault="000511DE" w:rsidP="000511DE">
      <w:pPr>
        <w:pStyle w:val="Heading2"/>
      </w:pPr>
      <w:bookmarkStart w:id="4" w:name="_Toc414624110"/>
      <w:r>
        <w:lastRenderedPageBreak/>
        <w:t>Doel en vraagstelling</w:t>
      </w:r>
      <w:bookmarkEnd w:id="4"/>
    </w:p>
    <w:p w:rsidR="000511DE" w:rsidRDefault="000511DE" w:rsidP="000511DE">
      <w:pPr>
        <w:pStyle w:val="NoSpacing"/>
      </w:pPr>
    </w:p>
    <w:p w:rsidR="000511DE" w:rsidRPr="000511DE" w:rsidRDefault="000511DE" w:rsidP="000511DE">
      <w:pPr>
        <w:pStyle w:val="Heading3"/>
      </w:pPr>
      <w:bookmarkStart w:id="5" w:name="_Toc414624111"/>
      <w:r>
        <w:t>Probleemstelling</w:t>
      </w:r>
      <w:bookmarkEnd w:id="5"/>
    </w:p>
    <w:p w:rsidR="000511DE" w:rsidRDefault="000511DE" w:rsidP="000511DE">
      <w:pPr>
        <w:pStyle w:val="NoSpacing"/>
      </w:pPr>
      <w:r>
        <w:t xml:space="preserve">Onderzoekers zien een groeiende hype van </w:t>
      </w:r>
      <w:proofErr w:type="spellStart"/>
      <w:r>
        <w:t>Ritalin</w:t>
      </w:r>
      <w:proofErr w:type="spellEnd"/>
      <w:r>
        <w:t xml:space="preserve"> gebruik onder studenten. </w:t>
      </w:r>
      <w:r w:rsidR="0072660D">
        <w:t xml:space="preserve">Waarom grijpen groepen studenten naar dit amfetamine achtige middel? En kan deze hype gezien worden als zorgwekkend. </w:t>
      </w:r>
    </w:p>
    <w:p w:rsidR="000511DE" w:rsidRDefault="000511DE" w:rsidP="000511DE">
      <w:pPr>
        <w:pStyle w:val="NoSpacing"/>
      </w:pPr>
    </w:p>
    <w:p w:rsidR="000511DE" w:rsidRDefault="000511DE" w:rsidP="000511DE">
      <w:pPr>
        <w:pStyle w:val="Heading3"/>
      </w:pPr>
      <w:bookmarkStart w:id="6" w:name="_Toc414624112"/>
      <w:r>
        <w:t>Doel van het onderzoek</w:t>
      </w:r>
      <w:bookmarkEnd w:id="6"/>
    </w:p>
    <w:p w:rsidR="000511DE" w:rsidRDefault="000511DE" w:rsidP="000511DE">
      <w:pPr>
        <w:pStyle w:val="NoSpacing"/>
      </w:pPr>
      <w:r>
        <w:t xml:space="preserve">In dit onderzoek wordt geprobeerd een </w:t>
      </w:r>
      <w:proofErr w:type="spellStart"/>
      <w:r>
        <w:t>eye</w:t>
      </w:r>
      <w:proofErr w:type="spellEnd"/>
      <w:r>
        <w:t xml:space="preserve"> opener te vormen voor studenten, leerkrachten en andere belangstell</w:t>
      </w:r>
      <w:r w:rsidR="00F93CBC">
        <w:t>enden binnen en buiten de Hanze</w:t>
      </w:r>
      <w:r>
        <w:t>hogeschool Groningen door de risico’s en het gebruik v</w:t>
      </w:r>
      <w:r w:rsidR="0072660D">
        <w:t xml:space="preserve">an </w:t>
      </w:r>
      <w:proofErr w:type="spellStart"/>
      <w:r w:rsidR="0072660D">
        <w:t>Ritalin</w:t>
      </w:r>
      <w:proofErr w:type="spellEnd"/>
      <w:r w:rsidR="0072660D">
        <w:t xml:space="preserve"> in kaart te brengen.</w:t>
      </w:r>
      <w:r>
        <w:t xml:space="preserve"> Het onderzoek zal gebaseerd zijn op ingevulde enquêtes, wetenschappelijke artikelen en intervie</w:t>
      </w:r>
      <w:r w:rsidR="0072660D">
        <w:t>ws met experts op het gebied ADHD ‘</w:t>
      </w:r>
      <w:proofErr w:type="spellStart"/>
      <w:r w:rsidR="0072660D">
        <w:t>Ritalin</w:t>
      </w:r>
      <w:proofErr w:type="spellEnd"/>
      <w:r w:rsidR="0072660D">
        <w:t>’.</w:t>
      </w:r>
      <w:r>
        <w:t xml:space="preserve"> De tijd die voor deze studie wordt genomen bedraagt tussen de 85-120 uren.</w:t>
      </w:r>
    </w:p>
    <w:p w:rsidR="000511DE" w:rsidRDefault="000511DE" w:rsidP="000511DE">
      <w:pPr>
        <w:pStyle w:val="NoSpacing"/>
      </w:pPr>
    </w:p>
    <w:p w:rsidR="000511DE" w:rsidRDefault="000511DE" w:rsidP="0072660D">
      <w:pPr>
        <w:pStyle w:val="Heading3"/>
      </w:pPr>
      <w:bookmarkStart w:id="7" w:name="_Toc414624113"/>
      <w:r>
        <w:t>Hoofdvraag</w:t>
      </w:r>
      <w:bookmarkEnd w:id="7"/>
    </w:p>
    <w:p w:rsidR="000511DE" w:rsidRDefault="0072660D" w:rsidP="000511DE">
      <w:pPr>
        <w:pStyle w:val="NoSpacing"/>
      </w:pPr>
      <w:r>
        <w:t xml:space="preserve">Wat is de rol van </w:t>
      </w:r>
      <w:proofErr w:type="spellStart"/>
      <w:r>
        <w:t>Ritalin</w:t>
      </w:r>
      <w:proofErr w:type="spellEnd"/>
      <w:r>
        <w:t xml:space="preserve"> binnen het </w:t>
      </w:r>
      <w:r w:rsidR="000511DE">
        <w:t>hedendaags studentenleven ( specifi</w:t>
      </w:r>
      <w:r w:rsidR="00F93CBC">
        <w:t>ek Hanzeh</w:t>
      </w:r>
      <w:r>
        <w:t xml:space="preserve">ogeschool studenten ). </w:t>
      </w:r>
      <w:r w:rsidRPr="0072660D">
        <w:t xml:space="preserve">Wat is het effect van </w:t>
      </w:r>
      <w:proofErr w:type="spellStart"/>
      <w:r w:rsidRPr="0072660D">
        <w:t>Ritalin</w:t>
      </w:r>
      <w:proofErr w:type="spellEnd"/>
      <w:r w:rsidRPr="0072660D">
        <w:t xml:space="preserve"> gebruik op het functioneren </w:t>
      </w:r>
      <w:r>
        <w:t xml:space="preserve">van studenten </w:t>
      </w:r>
      <w:r w:rsidRPr="0072660D">
        <w:t>wanneer er g</w:t>
      </w:r>
      <w:r w:rsidR="00B16204">
        <w:t>een medische indicatie is</w:t>
      </w:r>
      <w:r>
        <w:t>?</w:t>
      </w:r>
    </w:p>
    <w:p w:rsidR="000511DE" w:rsidRDefault="000511DE" w:rsidP="000511DE">
      <w:pPr>
        <w:pStyle w:val="NoSpacing"/>
      </w:pPr>
    </w:p>
    <w:p w:rsidR="00B16204" w:rsidRDefault="000511DE" w:rsidP="00B16204">
      <w:pPr>
        <w:pStyle w:val="Heading3"/>
      </w:pPr>
      <w:bookmarkStart w:id="8" w:name="_Toc414624114"/>
      <w:r>
        <w:t>Deelvragen</w:t>
      </w:r>
      <w:bookmarkEnd w:id="8"/>
    </w:p>
    <w:p w:rsidR="00B16204" w:rsidRDefault="000511DE" w:rsidP="000511DE">
      <w:pPr>
        <w:pStyle w:val="NoSpacing"/>
        <w:numPr>
          <w:ilvl w:val="0"/>
          <w:numId w:val="1"/>
        </w:numPr>
      </w:pPr>
      <w:r>
        <w:t>Welke werking heeft methylfenidaat</w:t>
      </w:r>
      <w:r w:rsidR="00B16204">
        <w:t xml:space="preserve"> ‘</w:t>
      </w:r>
      <w:proofErr w:type="spellStart"/>
      <w:r w:rsidR="00B16204">
        <w:t>Ritalin</w:t>
      </w:r>
      <w:proofErr w:type="spellEnd"/>
      <w:r w:rsidR="00B16204">
        <w:t>’</w:t>
      </w:r>
      <w:r>
        <w:t xml:space="preserve"> op gebruikers die deze stof wel innemen maar geen</w:t>
      </w:r>
      <w:r w:rsidR="00B16204">
        <w:t xml:space="preserve"> m</w:t>
      </w:r>
      <w:r>
        <w:t>edische indicatie hebben?</w:t>
      </w:r>
    </w:p>
    <w:p w:rsidR="006738AB" w:rsidRDefault="00B16204" w:rsidP="006738AB">
      <w:pPr>
        <w:pStyle w:val="NoSpacing"/>
        <w:numPr>
          <w:ilvl w:val="0"/>
          <w:numId w:val="1"/>
        </w:numPr>
      </w:pPr>
      <w:r w:rsidRPr="00B16204">
        <w:t xml:space="preserve">Kan </w:t>
      </w:r>
      <w:proofErr w:type="spellStart"/>
      <w:r w:rsidRPr="00B16204">
        <w:t>Ritalin</w:t>
      </w:r>
      <w:proofErr w:type="spellEnd"/>
      <w:r w:rsidRPr="00B16204">
        <w:t xml:space="preserve"> gezien worde</w:t>
      </w:r>
      <w:r w:rsidR="006738AB">
        <w:t xml:space="preserve">n als studiemiddel of partydrug en hoe wordt het middel onder studenten gebruikt. </w:t>
      </w:r>
    </w:p>
    <w:p w:rsidR="00B16204" w:rsidRDefault="000511DE" w:rsidP="00B16204">
      <w:pPr>
        <w:pStyle w:val="NoSpacing"/>
        <w:numPr>
          <w:ilvl w:val="0"/>
          <w:numId w:val="1"/>
        </w:numPr>
      </w:pPr>
      <w:r>
        <w:t>Wat is het procentuele g</w:t>
      </w:r>
      <w:r w:rsidR="00F93CBC">
        <w:t xml:space="preserve">ebruik van </w:t>
      </w:r>
      <w:proofErr w:type="spellStart"/>
      <w:r w:rsidR="00F93CBC">
        <w:t>Ritalin</w:t>
      </w:r>
      <w:proofErr w:type="spellEnd"/>
      <w:r w:rsidR="00F93CBC">
        <w:t xml:space="preserve"> op de Hanzeh</w:t>
      </w:r>
      <w:r>
        <w:t>ogeschool, zijn er duidelijke verschillen tu</w:t>
      </w:r>
      <w:r w:rsidR="00B16204">
        <w:t>ssen mannen en vrouwen en verbanden tussen opleidingsinstituten</w:t>
      </w:r>
      <w:r>
        <w:t>?</w:t>
      </w:r>
    </w:p>
    <w:p w:rsidR="00B16204" w:rsidRDefault="00B16204" w:rsidP="000511DE">
      <w:pPr>
        <w:pStyle w:val="NoSpacing"/>
        <w:numPr>
          <w:ilvl w:val="0"/>
          <w:numId w:val="1"/>
        </w:numPr>
      </w:pPr>
      <w:r>
        <w:t xml:space="preserve">Wat zijn de bevindingen van studenten ten opzichte van </w:t>
      </w:r>
      <w:proofErr w:type="spellStart"/>
      <w:r>
        <w:t>Ritalin</w:t>
      </w:r>
      <w:proofErr w:type="spellEnd"/>
      <w:r>
        <w:t xml:space="preserve"> gebruik en zijn deze in conform de theorie.</w:t>
      </w:r>
    </w:p>
    <w:p w:rsidR="000511DE" w:rsidRDefault="000511DE" w:rsidP="000511DE">
      <w:pPr>
        <w:pStyle w:val="NoSpacing"/>
        <w:numPr>
          <w:ilvl w:val="0"/>
          <w:numId w:val="1"/>
        </w:numPr>
      </w:pPr>
      <w:r>
        <w:t>Is er</w:t>
      </w:r>
      <w:r w:rsidR="00B16204">
        <w:t xml:space="preserve"> sprake van een placebo-effect</w:t>
      </w:r>
      <w:r>
        <w:t>?</w:t>
      </w:r>
    </w:p>
    <w:p w:rsidR="00370D51" w:rsidRDefault="00370D51" w:rsidP="00370D51">
      <w:pPr>
        <w:pStyle w:val="NoSpacing"/>
      </w:pPr>
    </w:p>
    <w:p w:rsidR="00370D51" w:rsidRDefault="00370D51" w:rsidP="00370D51">
      <w:pPr>
        <w:pStyle w:val="NoSpacing"/>
      </w:pPr>
    </w:p>
    <w:p w:rsidR="00370D51" w:rsidRDefault="00370D51" w:rsidP="00370D51">
      <w:pPr>
        <w:pStyle w:val="NoSpacing"/>
      </w:pPr>
    </w:p>
    <w:p w:rsidR="00370D51" w:rsidRDefault="00370D51" w:rsidP="00370D51">
      <w:pPr>
        <w:pStyle w:val="NoSpacing"/>
      </w:pPr>
    </w:p>
    <w:p w:rsidR="00370D51" w:rsidRDefault="00370D51" w:rsidP="00370D51">
      <w:pPr>
        <w:pStyle w:val="NoSpacing"/>
      </w:pPr>
    </w:p>
    <w:p w:rsidR="00370D51" w:rsidRDefault="00370D51" w:rsidP="00370D51">
      <w:pPr>
        <w:pStyle w:val="NoSpacing"/>
      </w:pPr>
    </w:p>
    <w:p w:rsidR="00370D51" w:rsidRDefault="00370D51" w:rsidP="00370D51">
      <w:pPr>
        <w:pStyle w:val="NoSpacing"/>
      </w:pPr>
    </w:p>
    <w:p w:rsidR="00370D51" w:rsidRDefault="00370D51" w:rsidP="00370D51">
      <w:pPr>
        <w:pStyle w:val="NoSpacing"/>
      </w:pPr>
    </w:p>
    <w:p w:rsidR="00370D51" w:rsidRDefault="00370D51" w:rsidP="00370D51">
      <w:pPr>
        <w:pStyle w:val="NoSpacing"/>
      </w:pPr>
    </w:p>
    <w:p w:rsidR="00370D51" w:rsidRDefault="00370D51" w:rsidP="00370D51">
      <w:pPr>
        <w:pStyle w:val="NoSpacing"/>
      </w:pPr>
    </w:p>
    <w:p w:rsidR="00370D51" w:rsidRDefault="00370D51" w:rsidP="00370D51">
      <w:pPr>
        <w:pStyle w:val="NoSpacing"/>
      </w:pPr>
    </w:p>
    <w:p w:rsidR="00370D51" w:rsidRDefault="00370D51" w:rsidP="00370D51">
      <w:pPr>
        <w:pStyle w:val="NoSpacing"/>
      </w:pPr>
    </w:p>
    <w:p w:rsidR="00370D51" w:rsidRDefault="00370D51" w:rsidP="00370D51">
      <w:pPr>
        <w:pStyle w:val="NoSpacing"/>
      </w:pPr>
    </w:p>
    <w:p w:rsidR="00370D51" w:rsidRDefault="00370D51" w:rsidP="00370D51">
      <w:pPr>
        <w:pStyle w:val="NoSpacing"/>
      </w:pPr>
    </w:p>
    <w:p w:rsidR="00370D51" w:rsidRDefault="00370D51" w:rsidP="00370D51">
      <w:pPr>
        <w:pStyle w:val="NoSpacing"/>
      </w:pPr>
    </w:p>
    <w:p w:rsidR="00370D51" w:rsidRDefault="00370D51" w:rsidP="00370D51">
      <w:pPr>
        <w:pStyle w:val="NoSpacing"/>
      </w:pPr>
    </w:p>
    <w:p w:rsidR="00370D51" w:rsidRDefault="00370D51" w:rsidP="00370D51">
      <w:pPr>
        <w:pStyle w:val="NoSpacing"/>
      </w:pPr>
    </w:p>
    <w:p w:rsidR="00370D51" w:rsidRDefault="00370D51" w:rsidP="00370D51">
      <w:pPr>
        <w:pStyle w:val="NoSpacing"/>
      </w:pPr>
    </w:p>
    <w:p w:rsidR="00370D51" w:rsidRDefault="00370D51" w:rsidP="00370D51">
      <w:pPr>
        <w:pStyle w:val="Heading2"/>
      </w:pPr>
      <w:bookmarkStart w:id="9" w:name="_Toc414624115"/>
      <w:r>
        <w:lastRenderedPageBreak/>
        <w:t>Onderzoeksmethode</w:t>
      </w:r>
      <w:bookmarkEnd w:id="9"/>
    </w:p>
    <w:p w:rsidR="00370D51" w:rsidRDefault="00370D51" w:rsidP="00370D51">
      <w:pPr>
        <w:pStyle w:val="NoSpacing"/>
      </w:pPr>
    </w:p>
    <w:p w:rsidR="00097AA9" w:rsidRDefault="00370D51" w:rsidP="00CB2629">
      <w:pPr>
        <w:pStyle w:val="Heading3"/>
      </w:pPr>
      <w:bookmarkStart w:id="10" w:name="_Toc414624116"/>
      <w:r>
        <w:t>Onderzoekspopulatie</w:t>
      </w:r>
      <w:bookmarkEnd w:id="10"/>
      <w:r>
        <w:t xml:space="preserve"> </w:t>
      </w:r>
    </w:p>
    <w:p w:rsidR="004631A5" w:rsidRDefault="004631A5" w:rsidP="00370D51">
      <w:pPr>
        <w:pStyle w:val="NoSpacing"/>
      </w:pPr>
      <w:r>
        <w:t>De onderzoekspopulatie bes</w:t>
      </w:r>
      <w:r w:rsidR="00F93CBC">
        <w:t>taat uit studenten van de Hanze</w:t>
      </w:r>
      <w:r>
        <w:t xml:space="preserve">hogeschool Groningen. Deze populatie is opgedeeld in 4 verschillende onderwijsinstituten, namelijk: Sociale studies (Marie Kamphuis), Sport studies (Willem Alexander Sportcomplex), Techniek studies (De van Doorenveste), Economische studies (Van </w:t>
      </w:r>
      <w:proofErr w:type="spellStart"/>
      <w:r>
        <w:t>Olst</w:t>
      </w:r>
      <w:proofErr w:type="spellEnd"/>
      <w:r>
        <w:t xml:space="preserve"> toren). Per</w:t>
      </w:r>
      <w:r w:rsidR="00A458B6">
        <w:t xml:space="preserve"> onderwijsinstituut worden er 25</w:t>
      </w:r>
      <w:r>
        <w:t xml:space="preserve"> enquêtes af genomen, op deze manier </w:t>
      </w:r>
      <w:r w:rsidR="002B3EF3">
        <w:t>blijven de percentages tussen de verschillende instituten betrouwbaar en valide. Hiermee komt de totale po</w:t>
      </w:r>
      <w:r w:rsidR="00A458B6">
        <w:t>pulatie van het onderzoek op 100</w:t>
      </w:r>
      <w:r w:rsidR="00802C2B">
        <w:t xml:space="preserve"> studenten, w</w:t>
      </w:r>
      <w:r w:rsidR="00367480">
        <w:t>aarvan 56 mannen en 4</w:t>
      </w:r>
      <w:r w:rsidR="00802C2B">
        <w:t xml:space="preserve">4. </w:t>
      </w:r>
      <w:r w:rsidR="00367480">
        <w:t xml:space="preserve">De leeftijd van de ondervraagden varieert van 16 tot 25 jaar. Welke opgedeeld wordt in 4 segmenten namelijk: 16-18, 19-21, 22-24, 25 jaar en ouder. </w:t>
      </w:r>
    </w:p>
    <w:p w:rsidR="004631A5" w:rsidRDefault="004631A5" w:rsidP="004631A5">
      <w:pPr>
        <w:pStyle w:val="NoSpacing"/>
      </w:pPr>
    </w:p>
    <w:p w:rsidR="002B3EF3" w:rsidRDefault="002B3EF3" w:rsidP="004631A5">
      <w:pPr>
        <w:pStyle w:val="NoSpacing"/>
      </w:pPr>
      <w:r>
        <w:t>De gegevens voor dit onderzoek worden door twee meetinstrumenten bepaalt. Namelijk: schriftelijk enquête vorming ‘kwantitatief onderzoek’ en kwalitatief onderzoek in de vorm van gespreksvoering met e</w:t>
      </w:r>
      <w:r w:rsidR="00564E4B">
        <w:t>en deskundige arts ‘interview’.</w:t>
      </w:r>
    </w:p>
    <w:p w:rsidR="002B3EF3" w:rsidRDefault="002B3EF3" w:rsidP="004631A5">
      <w:pPr>
        <w:pStyle w:val="NoSpacing"/>
      </w:pPr>
    </w:p>
    <w:p w:rsidR="00051466" w:rsidRDefault="00051466" w:rsidP="004631A5">
      <w:pPr>
        <w:pStyle w:val="NoSpacing"/>
      </w:pPr>
      <w:r>
        <w:t>Daarnaast wordt er gebruik gemaakt van literatuur studies als overlappend geheel</w:t>
      </w:r>
      <w:r w:rsidR="008F135B">
        <w:t xml:space="preserve"> ‘deskresearch’</w:t>
      </w:r>
      <w:r>
        <w:t xml:space="preserve">. </w:t>
      </w:r>
      <w:r w:rsidR="008F135B">
        <w:t xml:space="preserve">De bronnen die hiervoor zijn gebruikt vindt u in de Literatuur. </w:t>
      </w:r>
    </w:p>
    <w:p w:rsidR="002B3EF3" w:rsidRPr="002B3EF3" w:rsidRDefault="00A458B6" w:rsidP="00CB2629">
      <w:pPr>
        <w:pStyle w:val="Heading3"/>
      </w:pPr>
      <w:bookmarkStart w:id="11" w:name="_Toc414624117"/>
      <w:r>
        <w:t>Procedure</w:t>
      </w:r>
      <w:bookmarkEnd w:id="11"/>
    </w:p>
    <w:p w:rsidR="00706B3F" w:rsidRDefault="002B3EF3" w:rsidP="004631A5">
      <w:pPr>
        <w:pStyle w:val="NoSpacing"/>
      </w:pPr>
      <w:r>
        <w:t>De enquêtes worden schriftelijk afgenomen binnen de vier onderwijsinstellingen zoals hierboven vernoemt. Door bij elke instelling de zelfde aant</w:t>
      </w:r>
      <w:r w:rsidR="00CB2629">
        <w:t xml:space="preserve">allen aan te houden wordt er </w:t>
      </w:r>
      <w:r w:rsidR="00815AA4">
        <w:t>geprobeerd</w:t>
      </w:r>
      <w:r>
        <w:t xml:space="preserve"> de percentages ten opzichte van elk instituut zo gelijk mogelij</w:t>
      </w:r>
      <w:r w:rsidR="00706B3F">
        <w:t xml:space="preserve">k te houden. De gegevens worden anoniem verwerkt en er wordt tijdens het afnemen van de enquêtes geen onderscheid gemaakt tussen: roker- niet rokers, man-vrouw of leeftijd. </w:t>
      </w:r>
      <w:r>
        <w:t>Dit stelt ons in staat om in de resultaten conclusies te stellen.</w:t>
      </w:r>
      <w:r w:rsidR="00706B3F">
        <w:t xml:space="preserve"> Zie bijlage</w:t>
      </w:r>
      <w:r w:rsidR="00F928FA">
        <w:t>n</w:t>
      </w:r>
      <w:r w:rsidR="00706B3F">
        <w:t xml:space="preserve"> 1 voor de enquête. </w:t>
      </w:r>
    </w:p>
    <w:p w:rsidR="00051466" w:rsidRDefault="00CB2629" w:rsidP="00051466">
      <w:pPr>
        <w:pStyle w:val="Heading3"/>
      </w:pPr>
      <w:bookmarkStart w:id="12" w:name="_Toc414624118"/>
      <w:r>
        <w:t>Gespreksvoering arts</w:t>
      </w:r>
      <w:r w:rsidR="00F67ECE">
        <w:t>/deskundige</w:t>
      </w:r>
      <w:bookmarkEnd w:id="12"/>
    </w:p>
    <w:p w:rsidR="00CB2629" w:rsidRDefault="00CB2629" w:rsidP="00CB2629">
      <w:pPr>
        <w:pStyle w:val="NoSpacing"/>
        <w:rPr>
          <w:color w:val="FF0000"/>
        </w:rPr>
      </w:pPr>
      <w:r>
        <w:t xml:space="preserve">Als tweede meetinstrument wordt er ingezet op een gespreksvoering met een deskundige arts, in de vorm van een interview. De deskundige arts wordt gebruikt als betrouwbare/deskundige informatie bron. Op deze manier wordt er geprobeerd op niet beantwoorde vragen ‘gaten in de literatuur’ antwoord te krijgen. </w:t>
      </w:r>
    </w:p>
    <w:p w:rsidR="00F67ECE" w:rsidRDefault="00F67ECE" w:rsidP="00CB2629">
      <w:pPr>
        <w:pStyle w:val="NoSpacing"/>
        <w:rPr>
          <w:color w:val="FF0000"/>
        </w:rPr>
      </w:pPr>
    </w:p>
    <w:p w:rsidR="00F67ECE" w:rsidRDefault="00F67ECE" w:rsidP="00F67ECE">
      <w:pPr>
        <w:pStyle w:val="NoSpacing"/>
      </w:pPr>
      <w:r>
        <w:t xml:space="preserve">Na vele telefoongesprekken en mail verkeer met dokterspraktijken en ziekenhuizen, bleek het toch aanzienlijk lastig om een arts te speken. Veelal was er op ‘korte’ termijn geen plaats en was de mogelijkheid voor een afspraak pas in februari of maart mogelijk. </w:t>
      </w:r>
    </w:p>
    <w:p w:rsidR="00F67ECE" w:rsidRDefault="00F67ECE" w:rsidP="00F67ECE">
      <w:pPr>
        <w:pStyle w:val="NoSpacing"/>
      </w:pPr>
      <w:r>
        <w:t xml:space="preserve">Waardoor er contact gezocht is met externe instanties, stichtingen en verenigingen. Om via deze weg een deskundige te spreken die ons meer specifiekere informatie over de werking van </w:t>
      </w:r>
      <w:proofErr w:type="spellStart"/>
      <w:r>
        <w:t>Ritalin</w:t>
      </w:r>
      <w:proofErr w:type="spellEnd"/>
      <w:r>
        <w:t xml:space="preserve"> kon verschaffen. Veelal was men niet bereid of in de gelegenheid ons verder te helpen.</w:t>
      </w:r>
    </w:p>
    <w:p w:rsidR="00F67ECE" w:rsidRDefault="00F67ECE" w:rsidP="00F67ECE">
      <w:pPr>
        <w:pStyle w:val="NoSpacing"/>
      </w:pPr>
    </w:p>
    <w:p w:rsidR="00F67ECE" w:rsidRDefault="00F67ECE" w:rsidP="00F67ECE">
      <w:pPr>
        <w:pStyle w:val="NoSpacing"/>
      </w:pPr>
      <w:r>
        <w:t xml:space="preserve">Uiteindelijk is er contact geweest met de drugs infolijn wat onder het </w:t>
      </w:r>
      <w:proofErr w:type="spellStart"/>
      <w:r>
        <w:t>Trimbos</w:t>
      </w:r>
      <w:proofErr w:type="spellEnd"/>
      <w:r>
        <w:t xml:space="preserve"> Instituut valt. Het was voor hen en ons lastig om een afspraak te plannen, wel hebben zij ons verder geholpen met nog niet beantwoorde vragen. Het </w:t>
      </w:r>
      <w:proofErr w:type="spellStart"/>
      <w:r>
        <w:t>Trimbos</w:t>
      </w:r>
      <w:proofErr w:type="spellEnd"/>
      <w:r>
        <w:t xml:space="preserve"> Instituut stelde documenten beschikbaar die wij via de site konden inzien. Daarnaast brachten zij ons in contact met het IVO ‘wetenschappelijk bureau voor onderzoek, expertise en advies op het gebied van leefwijze, verslaving en daaraan gerelateerde maatschappelijke ontwikkelingen’. Waardoor wij het onderzoek  ‘oneigenlijk gebruik van medicijnen door jongeren’ in handen kregen. Bij de resultaten vindt u citaten uit de documenten van het </w:t>
      </w:r>
      <w:proofErr w:type="spellStart"/>
      <w:r>
        <w:t>Trimbos</w:t>
      </w:r>
      <w:proofErr w:type="spellEnd"/>
      <w:r>
        <w:t xml:space="preserve"> Instituut en het IVO die relevant zijn om discussiepunten binnen dit onderzoek ‘gaten in de literatuur’ uit te sluiten en die er bij helpen de onderzoeksvraag en deelvragen correct te beantwoorden. </w:t>
      </w:r>
    </w:p>
    <w:p w:rsidR="00F67ECE" w:rsidRPr="00CB2629" w:rsidRDefault="00F67ECE" w:rsidP="00F67ECE">
      <w:pPr>
        <w:pStyle w:val="NoSpacing"/>
      </w:pPr>
    </w:p>
    <w:p w:rsidR="00983D55" w:rsidRDefault="00983D55" w:rsidP="00CB2629">
      <w:pPr>
        <w:pStyle w:val="Heading3"/>
      </w:pPr>
      <w:bookmarkStart w:id="13" w:name="_Toc414624119"/>
      <w:r>
        <w:lastRenderedPageBreak/>
        <w:t>Validiteit en betrouwbaarheid</w:t>
      </w:r>
      <w:bookmarkEnd w:id="13"/>
    </w:p>
    <w:p w:rsidR="00706B3F" w:rsidRDefault="00983D55" w:rsidP="004631A5">
      <w:pPr>
        <w:pStyle w:val="NoSpacing"/>
      </w:pPr>
      <w:r>
        <w:t xml:space="preserve">Onder validiteit, ook wel geldigheid, verstaat men over het algemeen: de mate waarin de test meet wat het beoogt te meten. </w:t>
      </w:r>
      <w:r w:rsidR="00F928FA">
        <w:t xml:space="preserve">Geeft de enquête de beoogde meet resultaten die gerealiseerd dienen te worden? De enquête is afgeleid van een oorspronkelijke enquête naar drugs gebruik. </w:t>
      </w:r>
      <w:proofErr w:type="spellStart"/>
      <w:r w:rsidR="00F928FA">
        <w:t>Ritalin</w:t>
      </w:r>
      <w:proofErr w:type="spellEnd"/>
      <w:r w:rsidR="00F928FA">
        <w:t xml:space="preserve"> kan gezien worden als drugs, hierdoor kon de structuur van de enquête over genomen worden en hoefde de vragen weinig verandert te worden. Na enkele specifieke en essentiële vragen toe te hebben gevoegd die noodzakelijk zijn voor de indeling en classificering van de ondervraagden is deze als totaal bevonden door de begeleidende docent. </w:t>
      </w:r>
    </w:p>
    <w:p w:rsidR="00706B3F" w:rsidRDefault="00051466" w:rsidP="004631A5">
      <w:pPr>
        <w:pStyle w:val="NoSpacing"/>
      </w:pPr>
      <w:r>
        <w:t>Met de enquête als onafhankelijk meetinstrument wordt er ingezet op de betrouwbaarheid. Dit door de enquêtes bij vier vaste onderwijsinstituten onafhankelijk en in vaste aantallen af te nemen.</w:t>
      </w:r>
    </w:p>
    <w:p w:rsidR="00706B3F" w:rsidRDefault="00815AA4" w:rsidP="00815AA4">
      <w:pPr>
        <w:pStyle w:val="Heading3"/>
      </w:pPr>
      <w:bookmarkStart w:id="14" w:name="_Toc414624120"/>
      <w:r>
        <w:t>Data analyse</w:t>
      </w:r>
      <w:bookmarkEnd w:id="14"/>
    </w:p>
    <w:p w:rsidR="00815AA4" w:rsidRDefault="00815AA4" w:rsidP="00815AA4">
      <w:pPr>
        <w:pStyle w:val="NoSpacing"/>
      </w:pPr>
      <w:r>
        <w:t>De enquête wordt verwerkt met kwantitatieve analyse in SPSS. De resultaten hie</w:t>
      </w:r>
      <w:r w:rsidR="00564E4B">
        <w:t>rvan worden in het hoofdstuk resultaten</w:t>
      </w:r>
      <w:r>
        <w:t xml:space="preserve"> gepresenteerd. </w:t>
      </w:r>
    </w:p>
    <w:p w:rsidR="00706B3F" w:rsidRDefault="00F67ECE" w:rsidP="004631A5">
      <w:pPr>
        <w:pStyle w:val="NoSpacing"/>
      </w:pPr>
      <w:r>
        <w:t>De relevante gegevens die verkregen z</w:t>
      </w:r>
      <w:r w:rsidR="00A458B6">
        <w:t>ijn na het benaderen van de drug</w:t>
      </w:r>
      <w:r>
        <w:t xml:space="preserve">s infolijn, het </w:t>
      </w:r>
      <w:proofErr w:type="spellStart"/>
      <w:r>
        <w:t>Trimbos</w:t>
      </w:r>
      <w:proofErr w:type="spellEnd"/>
      <w:r>
        <w:t xml:space="preserve"> instituut en de IVO staan bij de resultaten vermeld. De oorspronkelijke documenten kunt u terug vinden in de literatuur lijst. </w:t>
      </w:r>
    </w:p>
    <w:p w:rsidR="00706B3F" w:rsidRDefault="00706B3F" w:rsidP="004631A5">
      <w:pPr>
        <w:pStyle w:val="NoSpacing"/>
      </w:pPr>
    </w:p>
    <w:p w:rsidR="00706B3F" w:rsidRDefault="00706B3F"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4631A5">
      <w:pPr>
        <w:pStyle w:val="NoSpacing"/>
      </w:pPr>
    </w:p>
    <w:p w:rsidR="00F67ECE" w:rsidRDefault="00F67ECE" w:rsidP="00706B3F">
      <w:pPr>
        <w:pStyle w:val="Heading2"/>
        <w:rPr>
          <w:rFonts w:asciiTheme="minorHAnsi" w:eastAsiaTheme="minorHAnsi" w:hAnsiTheme="minorHAnsi" w:cstheme="minorBidi"/>
          <w:b w:val="0"/>
          <w:bCs w:val="0"/>
          <w:color w:val="auto"/>
          <w:sz w:val="22"/>
          <w:szCs w:val="22"/>
        </w:rPr>
      </w:pPr>
    </w:p>
    <w:p w:rsidR="00F67ECE" w:rsidRDefault="00F67ECE" w:rsidP="00F67ECE">
      <w:pPr>
        <w:pStyle w:val="NoSpacing"/>
      </w:pPr>
    </w:p>
    <w:p w:rsidR="00F67ECE" w:rsidRDefault="00F67ECE" w:rsidP="00F67ECE">
      <w:pPr>
        <w:pStyle w:val="Heading2"/>
      </w:pPr>
      <w:bookmarkStart w:id="15" w:name="_Toc414624121"/>
      <w:r>
        <w:lastRenderedPageBreak/>
        <w:t>Resultaten</w:t>
      </w:r>
      <w:bookmarkEnd w:id="15"/>
      <w:r>
        <w:t xml:space="preserve"> </w:t>
      </w:r>
    </w:p>
    <w:p w:rsidR="00F67ECE" w:rsidRDefault="00F67ECE" w:rsidP="00F67ECE">
      <w:pPr>
        <w:pStyle w:val="NoSpacing"/>
      </w:pPr>
    </w:p>
    <w:p w:rsidR="00535E83" w:rsidRPr="00802C2B" w:rsidRDefault="00535E83" w:rsidP="00802C2B">
      <w:pPr>
        <w:pStyle w:val="Heading3"/>
      </w:pPr>
      <w:bookmarkStart w:id="16" w:name="_Toc414624122"/>
      <w:r w:rsidRPr="00802C2B">
        <w:t>Uitkomsten enquêtes</w:t>
      </w:r>
      <w:bookmarkEnd w:id="16"/>
      <w:r w:rsidRPr="00802C2B">
        <w:t xml:space="preserve"> </w:t>
      </w:r>
    </w:p>
    <w:p w:rsidR="005D2A2A" w:rsidRDefault="00535E83" w:rsidP="00535E83">
      <w:pPr>
        <w:spacing w:after="0" w:line="240" w:lineRule="auto"/>
      </w:pPr>
      <w:r w:rsidRPr="00535E83">
        <w:t xml:space="preserve">Er is voor gekozen om de uitkomsten van de enquêtes via het analyse programma van SPSS te vermelden. </w:t>
      </w:r>
      <w:r>
        <w:t>Onderstaande vind</w:t>
      </w:r>
      <w:r w:rsidR="00D10A97">
        <w:t>t</w:t>
      </w:r>
      <w:r>
        <w:t xml:space="preserve"> u de relev</w:t>
      </w:r>
      <w:r w:rsidR="00D10A97">
        <w:t xml:space="preserve">ante tabellen en figuren die uit de </w:t>
      </w:r>
      <w:r>
        <w:t xml:space="preserve">analyse van de enquêtes naar voren zijn gekomen. </w:t>
      </w:r>
    </w:p>
    <w:p w:rsidR="005D2A2A" w:rsidRDefault="005D2A2A" w:rsidP="00535E83">
      <w:pPr>
        <w:spacing w:after="0" w:line="240" w:lineRule="auto"/>
      </w:pPr>
    </w:p>
    <w:p w:rsidR="00235850" w:rsidRPr="00390A21" w:rsidRDefault="00235850" w:rsidP="00235850">
      <w:pPr>
        <w:jc w:val="center"/>
        <w:rPr>
          <w:b/>
          <w:sz w:val="24"/>
          <w:szCs w:val="24"/>
        </w:rPr>
      </w:pPr>
      <w:r w:rsidRPr="00390A21">
        <w:rPr>
          <w:b/>
          <w:sz w:val="24"/>
          <w:szCs w:val="24"/>
        </w:rPr>
        <w:t>Wat is uw geslacht?</w:t>
      </w:r>
    </w:p>
    <w:tbl>
      <w:tblPr>
        <w:tblStyle w:val="MediumList2"/>
        <w:tblW w:w="0" w:type="auto"/>
        <w:tblLook w:val="04A0" w:firstRow="1" w:lastRow="0" w:firstColumn="1" w:lastColumn="0" w:noHBand="0" w:noVBand="1"/>
      </w:tblPr>
      <w:tblGrid>
        <w:gridCol w:w="3070"/>
        <w:gridCol w:w="3071"/>
        <w:gridCol w:w="3071"/>
      </w:tblGrid>
      <w:tr w:rsidR="00235850" w:rsidTr="00206C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0" w:type="dxa"/>
          </w:tcPr>
          <w:p w:rsidR="00235850" w:rsidRDefault="00235850" w:rsidP="00206C4E"/>
        </w:tc>
        <w:tc>
          <w:tcPr>
            <w:tcW w:w="3071" w:type="dxa"/>
          </w:tcPr>
          <w:p w:rsidR="00235850" w:rsidRDefault="00235850" w:rsidP="00206C4E">
            <w:pPr>
              <w:cnfStyle w:val="100000000000" w:firstRow="1" w:lastRow="0" w:firstColumn="0" w:lastColumn="0" w:oddVBand="0" w:evenVBand="0" w:oddHBand="0" w:evenHBand="0" w:firstRowFirstColumn="0" w:firstRowLastColumn="0" w:lastRowFirstColumn="0" w:lastRowLastColumn="0"/>
            </w:pPr>
            <w:r>
              <w:t xml:space="preserve">Aantallen </w:t>
            </w:r>
          </w:p>
        </w:tc>
        <w:tc>
          <w:tcPr>
            <w:tcW w:w="3071" w:type="dxa"/>
          </w:tcPr>
          <w:p w:rsidR="00235850" w:rsidRDefault="00235850" w:rsidP="00206C4E">
            <w:pPr>
              <w:cnfStyle w:val="100000000000" w:firstRow="1" w:lastRow="0" w:firstColumn="0" w:lastColumn="0" w:oddVBand="0" w:evenVBand="0" w:oddHBand="0" w:evenHBand="0" w:firstRowFirstColumn="0" w:firstRowLastColumn="0" w:lastRowFirstColumn="0" w:lastRowLastColumn="0"/>
            </w:pPr>
            <w:r>
              <w:t>Percentage</w:t>
            </w:r>
          </w:p>
        </w:tc>
      </w:tr>
      <w:tr w:rsidR="00235850"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35850" w:rsidRDefault="00235850" w:rsidP="00206C4E">
            <w:r>
              <w:t>Man</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56</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56%</w:t>
            </w:r>
          </w:p>
        </w:tc>
      </w:tr>
      <w:tr w:rsidR="00235850" w:rsidTr="00206C4E">
        <w:tc>
          <w:tcPr>
            <w:cnfStyle w:val="001000000000" w:firstRow="0" w:lastRow="0" w:firstColumn="1" w:lastColumn="0" w:oddVBand="0" w:evenVBand="0" w:oddHBand="0" w:evenHBand="0" w:firstRowFirstColumn="0" w:firstRowLastColumn="0" w:lastRowFirstColumn="0" w:lastRowLastColumn="0"/>
            <w:tcW w:w="3070" w:type="dxa"/>
          </w:tcPr>
          <w:p w:rsidR="00235850" w:rsidRDefault="00235850" w:rsidP="00206C4E">
            <w:r>
              <w:t xml:space="preserve">Vrouw </w:t>
            </w:r>
          </w:p>
        </w:tc>
        <w:tc>
          <w:tcPr>
            <w:tcW w:w="3071" w:type="dxa"/>
          </w:tcPr>
          <w:p w:rsidR="00235850" w:rsidRDefault="00235850" w:rsidP="00206C4E">
            <w:pPr>
              <w:cnfStyle w:val="000000000000" w:firstRow="0" w:lastRow="0" w:firstColumn="0" w:lastColumn="0" w:oddVBand="0" w:evenVBand="0" w:oddHBand="0" w:evenHBand="0" w:firstRowFirstColumn="0" w:firstRowLastColumn="0" w:lastRowFirstColumn="0" w:lastRowLastColumn="0"/>
            </w:pPr>
            <w:r>
              <w:t>44</w:t>
            </w:r>
          </w:p>
        </w:tc>
        <w:tc>
          <w:tcPr>
            <w:tcW w:w="3071" w:type="dxa"/>
          </w:tcPr>
          <w:p w:rsidR="00235850" w:rsidRDefault="00235850" w:rsidP="00206C4E">
            <w:pPr>
              <w:cnfStyle w:val="000000000000" w:firstRow="0" w:lastRow="0" w:firstColumn="0" w:lastColumn="0" w:oddVBand="0" w:evenVBand="0" w:oddHBand="0" w:evenHBand="0" w:firstRowFirstColumn="0" w:firstRowLastColumn="0" w:lastRowFirstColumn="0" w:lastRowLastColumn="0"/>
            </w:pPr>
            <w:r>
              <w:t>44%</w:t>
            </w:r>
          </w:p>
        </w:tc>
      </w:tr>
      <w:tr w:rsidR="00235850"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35850" w:rsidRDefault="00235850" w:rsidP="00206C4E">
            <w:r>
              <w:t>Totaal</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100</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100%</w:t>
            </w:r>
          </w:p>
        </w:tc>
      </w:tr>
    </w:tbl>
    <w:p w:rsidR="00235850" w:rsidRDefault="00235850" w:rsidP="00235850"/>
    <w:p w:rsidR="00235850" w:rsidRDefault="00235850" w:rsidP="00235850">
      <w:r>
        <w:rPr>
          <w:noProof/>
          <w:lang w:eastAsia="nl-NL"/>
        </w:rPr>
        <w:drawing>
          <wp:inline distT="0" distB="0" distL="0" distR="0" wp14:anchorId="091EF4E0" wp14:editId="03A4E961">
            <wp:extent cx="5753100" cy="2847975"/>
            <wp:effectExtent l="0" t="0" r="19050" b="9525"/>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5850" w:rsidRDefault="00235850" w:rsidP="00235850">
      <w:pPr>
        <w:spacing w:after="0" w:line="240" w:lineRule="auto"/>
      </w:pPr>
      <w:r>
        <w:rPr>
          <w:noProof/>
          <w:lang w:eastAsia="nl-NL"/>
        </w:rPr>
        <w:drawing>
          <wp:inline distT="0" distB="0" distL="0" distR="0" wp14:anchorId="6899E3F6" wp14:editId="72CB3745">
            <wp:extent cx="5753100" cy="3048000"/>
            <wp:effectExtent l="0" t="0" r="19050" b="1905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5850" w:rsidRDefault="00235850" w:rsidP="00535E83">
      <w:pPr>
        <w:spacing w:after="0" w:line="240" w:lineRule="auto"/>
      </w:pPr>
    </w:p>
    <w:p w:rsidR="00535E83" w:rsidRDefault="005D2A2A" w:rsidP="00535E83">
      <w:pPr>
        <w:spacing w:after="0" w:line="240" w:lineRule="auto"/>
      </w:pPr>
      <w:r w:rsidRPr="005D2A2A">
        <w:t>Onderstaa</w:t>
      </w:r>
      <w:r w:rsidR="00D10A97">
        <w:t>nde info is van de gebruikers (12 van de 100</w:t>
      </w:r>
      <w:r w:rsidRPr="005D2A2A">
        <w:t>)</w:t>
      </w:r>
      <w:r>
        <w:t xml:space="preserve"> die aan hebben gegeven </w:t>
      </w:r>
      <w:proofErr w:type="spellStart"/>
      <w:r>
        <w:t>Ritalin</w:t>
      </w:r>
      <w:proofErr w:type="spellEnd"/>
      <w:r>
        <w:t xml:space="preserve"> te gebruiken voor niet- medische doeleinden. </w:t>
      </w:r>
    </w:p>
    <w:p w:rsidR="00235850" w:rsidRPr="00390A21" w:rsidRDefault="00235850" w:rsidP="00535E83">
      <w:pPr>
        <w:spacing w:after="0" w:line="240" w:lineRule="auto"/>
        <w:rPr>
          <w:sz w:val="24"/>
          <w:szCs w:val="24"/>
        </w:rPr>
      </w:pPr>
    </w:p>
    <w:p w:rsidR="00235850" w:rsidRPr="00390A21" w:rsidRDefault="00235850" w:rsidP="00235850">
      <w:pPr>
        <w:jc w:val="center"/>
        <w:rPr>
          <w:b/>
          <w:sz w:val="24"/>
          <w:szCs w:val="24"/>
        </w:rPr>
      </w:pPr>
      <w:r w:rsidRPr="00390A21">
        <w:rPr>
          <w:b/>
          <w:sz w:val="24"/>
          <w:szCs w:val="24"/>
        </w:rPr>
        <w:t>Wat is uw geslacht?</w:t>
      </w:r>
    </w:p>
    <w:tbl>
      <w:tblPr>
        <w:tblStyle w:val="MediumList2"/>
        <w:tblW w:w="0" w:type="auto"/>
        <w:tblLook w:val="04A0" w:firstRow="1" w:lastRow="0" w:firstColumn="1" w:lastColumn="0" w:noHBand="0" w:noVBand="1"/>
      </w:tblPr>
      <w:tblGrid>
        <w:gridCol w:w="3070"/>
        <w:gridCol w:w="3071"/>
        <w:gridCol w:w="3071"/>
      </w:tblGrid>
      <w:tr w:rsidR="00235850" w:rsidTr="00206C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0" w:type="dxa"/>
          </w:tcPr>
          <w:p w:rsidR="00235850" w:rsidRDefault="00235850" w:rsidP="00206C4E"/>
        </w:tc>
        <w:tc>
          <w:tcPr>
            <w:tcW w:w="3071" w:type="dxa"/>
          </w:tcPr>
          <w:p w:rsidR="00235850" w:rsidRDefault="00235850" w:rsidP="00206C4E">
            <w:pPr>
              <w:cnfStyle w:val="100000000000" w:firstRow="1" w:lastRow="0" w:firstColumn="0" w:lastColumn="0" w:oddVBand="0" w:evenVBand="0" w:oddHBand="0" w:evenHBand="0" w:firstRowFirstColumn="0" w:firstRowLastColumn="0" w:lastRowFirstColumn="0" w:lastRowLastColumn="0"/>
            </w:pPr>
            <w:r>
              <w:t>Aantallen</w:t>
            </w:r>
          </w:p>
        </w:tc>
        <w:tc>
          <w:tcPr>
            <w:tcW w:w="3071" w:type="dxa"/>
          </w:tcPr>
          <w:p w:rsidR="00235850" w:rsidRDefault="00235850" w:rsidP="00206C4E">
            <w:pPr>
              <w:cnfStyle w:val="100000000000" w:firstRow="1" w:lastRow="0" w:firstColumn="0" w:lastColumn="0" w:oddVBand="0" w:evenVBand="0" w:oddHBand="0" w:evenHBand="0" w:firstRowFirstColumn="0" w:firstRowLastColumn="0" w:lastRowFirstColumn="0" w:lastRowLastColumn="0"/>
            </w:pPr>
            <w:r>
              <w:t>Percentage</w:t>
            </w:r>
          </w:p>
        </w:tc>
      </w:tr>
      <w:tr w:rsidR="00235850"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35850" w:rsidRDefault="00235850" w:rsidP="00206C4E">
            <w:r>
              <w:t>Man</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8</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66,7%</w:t>
            </w:r>
          </w:p>
        </w:tc>
      </w:tr>
      <w:tr w:rsidR="00235850" w:rsidTr="00206C4E">
        <w:tc>
          <w:tcPr>
            <w:cnfStyle w:val="001000000000" w:firstRow="0" w:lastRow="0" w:firstColumn="1" w:lastColumn="0" w:oddVBand="0" w:evenVBand="0" w:oddHBand="0" w:evenHBand="0" w:firstRowFirstColumn="0" w:firstRowLastColumn="0" w:lastRowFirstColumn="0" w:lastRowLastColumn="0"/>
            <w:tcW w:w="3070" w:type="dxa"/>
          </w:tcPr>
          <w:p w:rsidR="00235850" w:rsidRDefault="00235850" w:rsidP="00206C4E">
            <w:r>
              <w:t>Vrouw</w:t>
            </w:r>
          </w:p>
        </w:tc>
        <w:tc>
          <w:tcPr>
            <w:tcW w:w="3071" w:type="dxa"/>
          </w:tcPr>
          <w:p w:rsidR="00235850" w:rsidRDefault="00235850" w:rsidP="00206C4E">
            <w:pPr>
              <w:cnfStyle w:val="000000000000" w:firstRow="0" w:lastRow="0" w:firstColumn="0" w:lastColumn="0" w:oddVBand="0" w:evenVBand="0" w:oddHBand="0" w:evenHBand="0" w:firstRowFirstColumn="0" w:firstRowLastColumn="0" w:lastRowFirstColumn="0" w:lastRowLastColumn="0"/>
            </w:pPr>
            <w:r>
              <w:t>4</w:t>
            </w:r>
          </w:p>
        </w:tc>
        <w:tc>
          <w:tcPr>
            <w:tcW w:w="3071" w:type="dxa"/>
          </w:tcPr>
          <w:p w:rsidR="00235850" w:rsidRDefault="00235850" w:rsidP="00206C4E">
            <w:pPr>
              <w:cnfStyle w:val="000000000000" w:firstRow="0" w:lastRow="0" w:firstColumn="0" w:lastColumn="0" w:oddVBand="0" w:evenVBand="0" w:oddHBand="0" w:evenHBand="0" w:firstRowFirstColumn="0" w:firstRowLastColumn="0" w:lastRowFirstColumn="0" w:lastRowLastColumn="0"/>
            </w:pPr>
            <w:r>
              <w:t>33,3%</w:t>
            </w:r>
          </w:p>
        </w:tc>
      </w:tr>
      <w:tr w:rsidR="00235850"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35850" w:rsidRDefault="00235850" w:rsidP="00206C4E">
            <w:r>
              <w:t>Totaal</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12</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100%</w:t>
            </w:r>
          </w:p>
        </w:tc>
      </w:tr>
    </w:tbl>
    <w:p w:rsidR="00235850" w:rsidRDefault="00235850" w:rsidP="00235850"/>
    <w:p w:rsidR="00235850" w:rsidRPr="00390A21" w:rsidRDefault="00235850" w:rsidP="00235850">
      <w:pPr>
        <w:jc w:val="center"/>
        <w:rPr>
          <w:b/>
          <w:sz w:val="24"/>
          <w:szCs w:val="24"/>
        </w:rPr>
      </w:pPr>
      <w:r w:rsidRPr="00390A21">
        <w:rPr>
          <w:b/>
          <w:sz w:val="24"/>
          <w:szCs w:val="24"/>
        </w:rPr>
        <w:t>Op welk instituut is uw opleiding gevestigd?</w:t>
      </w:r>
    </w:p>
    <w:tbl>
      <w:tblPr>
        <w:tblStyle w:val="MediumList2"/>
        <w:tblW w:w="0" w:type="auto"/>
        <w:tblLook w:val="04A0" w:firstRow="1" w:lastRow="0" w:firstColumn="1" w:lastColumn="0" w:noHBand="0" w:noVBand="1"/>
      </w:tblPr>
      <w:tblGrid>
        <w:gridCol w:w="3070"/>
        <w:gridCol w:w="3071"/>
        <w:gridCol w:w="3071"/>
      </w:tblGrid>
      <w:tr w:rsidR="00235850" w:rsidTr="00206C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0" w:type="dxa"/>
          </w:tcPr>
          <w:p w:rsidR="00235850" w:rsidRDefault="00235850" w:rsidP="00206C4E"/>
        </w:tc>
        <w:tc>
          <w:tcPr>
            <w:tcW w:w="3071" w:type="dxa"/>
          </w:tcPr>
          <w:p w:rsidR="00235850" w:rsidRDefault="00235850" w:rsidP="00206C4E">
            <w:pPr>
              <w:cnfStyle w:val="100000000000" w:firstRow="1" w:lastRow="0" w:firstColumn="0" w:lastColumn="0" w:oddVBand="0" w:evenVBand="0" w:oddHBand="0" w:evenHBand="0" w:firstRowFirstColumn="0" w:firstRowLastColumn="0" w:lastRowFirstColumn="0" w:lastRowLastColumn="0"/>
            </w:pPr>
            <w:r>
              <w:t>Aantallen</w:t>
            </w:r>
          </w:p>
        </w:tc>
        <w:tc>
          <w:tcPr>
            <w:tcW w:w="3071" w:type="dxa"/>
          </w:tcPr>
          <w:p w:rsidR="00235850" w:rsidRDefault="00235850" w:rsidP="00206C4E">
            <w:pPr>
              <w:cnfStyle w:val="100000000000" w:firstRow="1" w:lastRow="0" w:firstColumn="0" w:lastColumn="0" w:oddVBand="0" w:evenVBand="0" w:oddHBand="0" w:evenHBand="0" w:firstRowFirstColumn="0" w:firstRowLastColumn="0" w:lastRowFirstColumn="0" w:lastRowLastColumn="0"/>
            </w:pPr>
            <w:r>
              <w:t>Percentage</w:t>
            </w:r>
          </w:p>
        </w:tc>
      </w:tr>
      <w:tr w:rsidR="00235850"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35850" w:rsidRDefault="00235850" w:rsidP="00206C4E">
            <w:r w:rsidRPr="00A26AD4">
              <w:t>Sociale studies (Marie Kamphuis).</w:t>
            </w:r>
          </w:p>
          <w:p w:rsidR="00235850" w:rsidRDefault="00235850" w:rsidP="00206C4E"/>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5</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41,7%</w:t>
            </w:r>
          </w:p>
        </w:tc>
      </w:tr>
      <w:tr w:rsidR="00235850" w:rsidTr="00206C4E">
        <w:tc>
          <w:tcPr>
            <w:cnfStyle w:val="001000000000" w:firstRow="0" w:lastRow="0" w:firstColumn="1" w:lastColumn="0" w:oddVBand="0" w:evenVBand="0" w:oddHBand="0" w:evenHBand="0" w:firstRowFirstColumn="0" w:firstRowLastColumn="0" w:lastRowFirstColumn="0" w:lastRowLastColumn="0"/>
            <w:tcW w:w="3070" w:type="dxa"/>
          </w:tcPr>
          <w:p w:rsidR="00235850" w:rsidRDefault="00235850" w:rsidP="00206C4E">
            <w:r w:rsidRPr="00A26AD4">
              <w:t>Sport studies (Willem Alexander Sportcomplex).</w:t>
            </w:r>
          </w:p>
          <w:p w:rsidR="00235850" w:rsidRDefault="00235850" w:rsidP="00206C4E"/>
        </w:tc>
        <w:tc>
          <w:tcPr>
            <w:tcW w:w="3071" w:type="dxa"/>
          </w:tcPr>
          <w:p w:rsidR="00235850" w:rsidRDefault="00235850" w:rsidP="00206C4E">
            <w:pPr>
              <w:cnfStyle w:val="000000000000" w:firstRow="0" w:lastRow="0" w:firstColumn="0" w:lastColumn="0" w:oddVBand="0" w:evenVBand="0" w:oddHBand="0" w:evenHBand="0" w:firstRowFirstColumn="0" w:firstRowLastColumn="0" w:lastRowFirstColumn="0" w:lastRowLastColumn="0"/>
            </w:pPr>
            <w:r>
              <w:t>4</w:t>
            </w:r>
          </w:p>
        </w:tc>
        <w:tc>
          <w:tcPr>
            <w:tcW w:w="3071" w:type="dxa"/>
          </w:tcPr>
          <w:p w:rsidR="00235850" w:rsidRDefault="00235850" w:rsidP="00206C4E">
            <w:pPr>
              <w:cnfStyle w:val="000000000000" w:firstRow="0" w:lastRow="0" w:firstColumn="0" w:lastColumn="0" w:oddVBand="0" w:evenVBand="0" w:oddHBand="0" w:evenHBand="0" w:firstRowFirstColumn="0" w:firstRowLastColumn="0" w:lastRowFirstColumn="0" w:lastRowLastColumn="0"/>
            </w:pPr>
            <w:r>
              <w:t>33,3%</w:t>
            </w:r>
          </w:p>
        </w:tc>
      </w:tr>
      <w:tr w:rsidR="00235850"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35850" w:rsidRDefault="00235850" w:rsidP="00206C4E">
            <w:r w:rsidRPr="00A26AD4">
              <w:t>Techniek studies (De van Doorenveste).</w:t>
            </w:r>
          </w:p>
          <w:p w:rsidR="00235850" w:rsidRDefault="00235850" w:rsidP="00206C4E"/>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2</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16,7%</w:t>
            </w:r>
          </w:p>
        </w:tc>
      </w:tr>
      <w:tr w:rsidR="00235850" w:rsidTr="00206C4E">
        <w:tc>
          <w:tcPr>
            <w:cnfStyle w:val="001000000000" w:firstRow="0" w:lastRow="0" w:firstColumn="1" w:lastColumn="0" w:oddVBand="0" w:evenVBand="0" w:oddHBand="0" w:evenHBand="0" w:firstRowFirstColumn="0" w:firstRowLastColumn="0" w:lastRowFirstColumn="0" w:lastRowLastColumn="0"/>
            <w:tcW w:w="3070" w:type="dxa"/>
          </w:tcPr>
          <w:p w:rsidR="00235850" w:rsidRDefault="00235850" w:rsidP="00206C4E">
            <w:r w:rsidRPr="00A26AD4">
              <w:t xml:space="preserve">Economische studies (Van </w:t>
            </w:r>
            <w:proofErr w:type="spellStart"/>
            <w:r w:rsidRPr="00A26AD4">
              <w:t>Olst</w:t>
            </w:r>
            <w:proofErr w:type="spellEnd"/>
            <w:r w:rsidRPr="00A26AD4">
              <w:t xml:space="preserve"> toren).</w:t>
            </w:r>
          </w:p>
          <w:p w:rsidR="00235850" w:rsidRDefault="00235850" w:rsidP="00206C4E"/>
        </w:tc>
        <w:tc>
          <w:tcPr>
            <w:tcW w:w="3071" w:type="dxa"/>
          </w:tcPr>
          <w:p w:rsidR="00235850" w:rsidRDefault="00235850" w:rsidP="00206C4E">
            <w:pPr>
              <w:cnfStyle w:val="000000000000" w:firstRow="0" w:lastRow="0" w:firstColumn="0" w:lastColumn="0" w:oddVBand="0" w:evenVBand="0" w:oddHBand="0" w:evenHBand="0" w:firstRowFirstColumn="0" w:firstRowLastColumn="0" w:lastRowFirstColumn="0" w:lastRowLastColumn="0"/>
            </w:pPr>
            <w:r>
              <w:t>1</w:t>
            </w:r>
          </w:p>
        </w:tc>
        <w:tc>
          <w:tcPr>
            <w:tcW w:w="3071" w:type="dxa"/>
          </w:tcPr>
          <w:p w:rsidR="00235850" w:rsidRDefault="00235850" w:rsidP="00206C4E">
            <w:pPr>
              <w:cnfStyle w:val="000000000000" w:firstRow="0" w:lastRow="0" w:firstColumn="0" w:lastColumn="0" w:oddVBand="0" w:evenVBand="0" w:oddHBand="0" w:evenHBand="0" w:firstRowFirstColumn="0" w:firstRowLastColumn="0" w:lastRowFirstColumn="0" w:lastRowLastColumn="0"/>
            </w:pPr>
            <w:r>
              <w:t>8,3%</w:t>
            </w:r>
          </w:p>
        </w:tc>
      </w:tr>
      <w:tr w:rsidR="00235850"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35850" w:rsidRPr="00A26AD4" w:rsidRDefault="00235850" w:rsidP="00206C4E">
            <w:r>
              <w:t>Totaal</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12</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100%</w:t>
            </w:r>
          </w:p>
        </w:tc>
      </w:tr>
    </w:tbl>
    <w:p w:rsidR="00A83CC9" w:rsidRDefault="00A83CC9" w:rsidP="00A83CC9"/>
    <w:p w:rsidR="00A83CC9" w:rsidRDefault="00A83CC9" w:rsidP="00A83CC9">
      <w:r>
        <w:rPr>
          <w:noProof/>
          <w:lang w:eastAsia="nl-NL"/>
        </w:rPr>
        <w:drawing>
          <wp:inline distT="0" distB="0" distL="0" distR="0" wp14:anchorId="2D8F774E" wp14:editId="73E0B3DD">
            <wp:extent cx="5794409" cy="3253339"/>
            <wp:effectExtent l="0" t="0" r="15875" b="23495"/>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3CC9" w:rsidRDefault="00A83CC9" w:rsidP="00235850"/>
    <w:p w:rsidR="00235850" w:rsidRPr="00390A21" w:rsidRDefault="00235850" w:rsidP="00235850">
      <w:pPr>
        <w:jc w:val="center"/>
        <w:rPr>
          <w:b/>
          <w:sz w:val="24"/>
          <w:szCs w:val="24"/>
        </w:rPr>
      </w:pPr>
      <w:r w:rsidRPr="00390A21">
        <w:rPr>
          <w:b/>
          <w:sz w:val="24"/>
          <w:szCs w:val="24"/>
        </w:rPr>
        <w:lastRenderedPageBreak/>
        <w:t xml:space="preserve">Ervaart uw amfetamine achtige verschijnselen (bv. </w:t>
      </w:r>
      <w:proofErr w:type="spellStart"/>
      <w:r w:rsidRPr="00390A21">
        <w:rPr>
          <w:b/>
          <w:sz w:val="24"/>
          <w:szCs w:val="24"/>
        </w:rPr>
        <w:t>impulsiviteit,hyperactiviteit</w:t>
      </w:r>
      <w:proofErr w:type="spellEnd"/>
      <w:r w:rsidRPr="00390A21">
        <w:rPr>
          <w:b/>
          <w:sz w:val="24"/>
          <w:szCs w:val="24"/>
        </w:rPr>
        <w:t xml:space="preserve">, prikkelbaarheid) Na </w:t>
      </w:r>
      <w:proofErr w:type="spellStart"/>
      <w:r w:rsidRPr="00390A21">
        <w:rPr>
          <w:b/>
          <w:sz w:val="24"/>
          <w:szCs w:val="24"/>
        </w:rPr>
        <w:t>Ritalin</w:t>
      </w:r>
      <w:proofErr w:type="spellEnd"/>
      <w:r w:rsidRPr="00390A21">
        <w:rPr>
          <w:b/>
          <w:sz w:val="24"/>
          <w:szCs w:val="24"/>
        </w:rPr>
        <w:t xml:space="preserve"> gebruik?</w:t>
      </w:r>
    </w:p>
    <w:tbl>
      <w:tblPr>
        <w:tblStyle w:val="MediumList2"/>
        <w:tblW w:w="0" w:type="auto"/>
        <w:tblLook w:val="04A0" w:firstRow="1" w:lastRow="0" w:firstColumn="1" w:lastColumn="0" w:noHBand="0" w:noVBand="1"/>
      </w:tblPr>
      <w:tblGrid>
        <w:gridCol w:w="3070"/>
        <w:gridCol w:w="3071"/>
        <w:gridCol w:w="3071"/>
      </w:tblGrid>
      <w:tr w:rsidR="00235850" w:rsidTr="00206C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0" w:type="dxa"/>
          </w:tcPr>
          <w:p w:rsidR="00235850" w:rsidRDefault="00235850" w:rsidP="00206C4E"/>
        </w:tc>
        <w:tc>
          <w:tcPr>
            <w:tcW w:w="3071" w:type="dxa"/>
          </w:tcPr>
          <w:p w:rsidR="00235850" w:rsidRDefault="00235850" w:rsidP="00206C4E">
            <w:pPr>
              <w:cnfStyle w:val="100000000000" w:firstRow="1" w:lastRow="0" w:firstColumn="0" w:lastColumn="0" w:oddVBand="0" w:evenVBand="0" w:oddHBand="0" w:evenHBand="0" w:firstRowFirstColumn="0" w:firstRowLastColumn="0" w:lastRowFirstColumn="0" w:lastRowLastColumn="0"/>
            </w:pPr>
            <w:r>
              <w:t>Aantallen</w:t>
            </w:r>
          </w:p>
        </w:tc>
        <w:tc>
          <w:tcPr>
            <w:tcW w:w="3071" w:type="dxa"/>
          </w:tcPr>
          <w:p w:rsidR="00235850" w:rsidRDefault="00235850" w:rsidP="00206C4E">
            <w:pPr>
              <w:cnfStyle w:val="100000000000" w:firstRow="1" w:lastRow="0" w:firstColumn="0" w:lastColumn="0" w:oddVBand="0" w:evenVBand="0" w:oddHBand="0" w:evenHBand="0" w:firstRowFirstColumn="0" w:firstRowLastColumn="0" w:lastRowFirstColumn="0" w:lastRowLastColumn="0"/>
            </w:pPr>
            <w:r>
              <w:t>Percentage</w:t>
            </w:r>
          </w:p>
        </w:tc>
      </w:tr>
      <w:tr w:rsidR="00235850"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35850" w:rsidRDefault="00235850" w:rsidP="00206C4E">
            <w:r>
              <w:t>Ja</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4</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33,3%</w:t>
            </w:r>
          </w:p>
        </w:tc>
      </w:tr>
      <w:tr w:rsidR="00235850" w:rsidTr="00206C4E">
        <w:tc>
          <w:tcPr>
            <w:cnfStyle w:val="001000000000" w:firstRow="0" w:lastRow="0" w:firstColumn="1" w:lastColumn="0" w:oddVBand="0" w:evenVBand="0" w:oddHBand="0" w:evenHBand="0" w:firstRowFirstColumn="0" w:firstRowLastColumn="0" w:lastRowFirstColumn="0" w:lastRowLastColumn="0"/>
            <w:tcW w:w="3070" w:type="dxa"/>
          </w:tcPr>
          <w:p w:rsidR="00235850" w:rsidRDefault="00235850" w:rsidP="00206C4E">
            <w:r>
              <w:t>Nee</w:t>
            </w:r>
          </w:p>
        </w:tc>
        <w:tc>
          <w:tcPr>
            <w:tcW w:w="3071" w:type="dxa"/>
          </w:tcPr>
          <w:p w:rsidR="00235850" w:rsidRDefault="00235850" w:rsidP="00206C4E">
            <w:pPr>
              <w:cnfStyle w:val="000000000000" w:firstRow="0" w:lastRow="0" w:firstColumn="0" w:lastColumn="0" w:oddVBand="0" w:evenVBand="0" w:oddHBand="0" w:evenHBand="0" w:firstRowFirstColumn="0" w:firstRowLastColumn="0" w:lastRowFirstColumn="0" w:lastRowLastColumn="0"/>
            </w:pPr>
            <w:r>
              <w:t>8</w:t>
            </w:r>
          </w:p>
        </w:tc>
        <w:tc>
          <w:tcPr>
            <w:tcW w:w="3071" w:type="dxa"/>
          </w:tcPr>
          <w:p w:rsidR="00235850" w:rsidRDefault="00235850" w:rsidP="00206C4E">
            <w:pPr>
              <w:cnfStyle w:val="000000000000" w:firstRow="0" w:lastRow="0" w:firstColumn="0" w:lastColumn="0" w:oddVBand="0" w:evenVBand="0" w:oddHBand="0" w:evenHBand="0" w:firstRowFirstColumn="0" w:firstRowLastColumn="0" w:lastRowFirstColumn="0" w:lastRowLastColumn="0"/>
            </w:pPr>
            <w:r>
              <w:t>66,7%</w:t>
            </w:r>
          </w:p>
        </w:tc>
      </w:tr>
      <w:tr w:rsidR="00235850"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35850" w:rsidRDefault="00235850" w:rsidP="00206C4E">
            <w:r>
              <w:t>Totaal</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12</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100%</w:t>
            </w:r>
          </w:p>
        </w:tc>
      </w:tr>
    </w:tbl>
    <w:p w:rsidR="00235850" w:rsidRPr="005E58CA" w:rsidRDefault="00235850" w:rsidP="00235850">
      <w:pPr>
        <w:rPr>
          <w:b/>
        </w:rPr>
      </w:pPr>
    </w:p>
    <w:p w:rsidR="00235850" w:rsidRPr="00390A21" w:rsidRDefault="00235850" w:rsidP="00235850">
      <w:pPr>
        <w:jc w:val="center"/>
        <w:rPr>
          <w:b/>
          <w:sz w:val="24"/>
          <w:szCs w:val="24"/>
        </w:rPr>
      </w:pPr>
      <w:r w:rsidRPr="00390A21">
        <w:rPr>
          <w:b/>
          <w:sz w:val="24"/>
          <w:szCs w:val="24"/>
        </w:rPr>
        <w:t xml:space="preserve">Ervaart uw concentratie bevordering na </w:t>
      </w:r>
      <w:proofErr w:type="spellStart"/>
      <w:r w:rsidRPr="00390A21">
        <w:rPr>
          <w:b/>
          <w:sz w:val="24"/>
          <w:szCs w:val="24"/>
        </w:rPr>
        <w:t>Ritalin</w:t>
      </w:r>
      <w:proofErr w:type="spellEnd"/>
      <w:r w:rsidRPr="00390A21">
        <w:rPr>
          <w:b/>
          <w:sz w:val="24"/>
          <w:szCs w:val="24"/>
        </w:rPr>
        <w:t xml:space="preserve"> gebruik?</w:t>
      </w:r>
    </w:p>
    <w:tbl>
      <w:tblPr>
        <w:tblStyle w:val="MediumList2"/>
        <w:tblW w:w="0" w:type="auto"/>
        <w:tblLook w:val="04A0" w:firstRow="1" w:lastRow="0" w:firstColumn="1" w:lastColumn="0" w:noHBand="0" w:noVBand="1"/>
      </w:tblPr>
      <w:tblGrid>
        <w:gridCol w:w="3070"/>
        <w:gridCol w:w="3071"/>
        <w:gridCol w:w="3071"/>
      </w:tblGrid>
      <w:tr w:rsidR="00235850" w:rsidTr="00206C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0" w:type="dxa"/>
          </w:tcPr>
          <w:p w:rsidR="00235850" w:rsidRDefault="00235850" w:rsidP="00206C4E"/>
        </w:tc>
        <w:tc>
          <w:tcPr>
            <w:tcW w:w="3071" w:type="dxa"/>
          </w:tcPr>
          <w:p w:rsidR="00235850" w:rsidRDefault="00235850" w:rsidP="00206C4E">
            <w:pPr>
              <w:cnfStyle w:val="100000000000" w:firstRow="1" w:lastRow="0" w:firstColumn="0" w:lastColumn="0" w:oddVBand="0" w:evenVBand="0" w:oddHBand="0" w:evenHBand="0" w:firstRowFirstColumn="0" w:firstRowLastColumn="0" w:lastRowFirstColumn="0" w:lastRowLastColumn="0"/>
            </w:pPr>
            <w:r>
              <w:t>Aantallen</w:t>
            </w:r>
          </w:p>
        </w:tc>
        <w:tc>
          <w:tcPr>
            <w:tcW w:w="3071" w:type="dxa"/>
          </w:tcPr>
          <w:p w:rsidR="00235850" w:rsidRDefault="00235850" w:rsidP="00206C4E">
            <w:pPr>
              <w:cnfStyle w:val="100000000000" w:firstRow="1" w:lastRow="0" w:firstColumn="0" w:lastColumn="0" w:oddVBand="0" w:evenVBand="0" w:oddHBand="0" w:evenHBand="0" w:firstRowFirstColumn="0" w:firstRowLastColumn="0" w:lastRowFirstColumn="0" w:lastRowLastColumn="0"/>
            </w:pPr>
            <w:r>
              <w:t>Percentage</w:t>
            </w:r>
          </w:p>
        </w:tc>
      </w:tr>
      <w:tr w:rsidR="00235850"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35850" w:rsidRDefault="00235850" w:rsidP="00206C4E">
            <w:r>
              <w:t>Ja</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6</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50%</w:t>
            </w:r>
          </w:p>
        </w:tc>
      </w:tr>
      <w:tr w:rsidR="00235850" w:rsidTr="00206C4E">
        <w:tc>
          <w:tcPr>
            <w:cnfStyle w:val="001000000000" w:firstRow="0" w:lastRow="0" w:firstColumn="1" w:lastColumn="0" w:oddVBand="0" w:evenVBand="0" w:oddHBand="0" w:evenHBand="0" w:firstRowFirstColumn="0" w:firstRowLastColumn="0" w:lastRowFirstColumn="0" w:lastRowLastColumn="0"/>
            <w:tcW w:w="3070" w:type="dxa"/>
          </w:tcPr>
          <w:p w:rsidR="00235850" w:rsidRDefault="00235850" w:rsidP="00206C4E">
            <w:r>
              <w:t>Nee</w:t>
            </w:r>
          </w:p>
        </w:tc>
        <w:tc>
          <w:tcPr>
            <w:tcW w:w="3071" w:type="dxa"/>
          </w:tcPr>
          <w:p w:rsidR="00235850" w:rsidRDefault="00235850" w:rsidP="00206C4E">
            <w:pPr>
              <w:cnfStyle w:val="000000000000" w:firstRow="0" w:lastRow="0" w:firstColumn="0" w:lastColumn="0" w:oddVBand="0" w:evenVBand="0" w:oddHBand="0" w:evenHBand="0" w:firstRowFirstColumn="0" w:firstRowLastColumn="0" w:lastRowFirstColumn="0" w:lastRowLastColumn="0"/>
            </w:pPr>
            <w:r>
              <w:t>6</w:t>
            </w:r>
          </w:p>
        </w:tc>
        <w:tc>
          <w:tcPr>
            <w:tcW w:w="3071" w:type="dxa"/>
          </w:tcPr>
          <w:p w:rsidR="00235850" w:rsidRDefault="00235850" w:rsidP="00206C4E">
            <w:pPr>
              <w:cnfStyle w:val="000000000000" w:firstRow="0" w:lastRow="0" w:firstColumn="0" w:lastColumn="0" w:oddVBand="0" w:evenVBand="0" w:oddHBand="0" w:evenHBand="0" w:firstRowFirstColumn="0" w:firstRowLastColumn="0" w:lastRowFirstColumn="0" w:lastRowLastColumn="0"/>
            </w:pPr>
            <w:r>
              <w:t>50%</w:t>
            </w:r>
          </w:p>
        </w:tc>
      </w:tr>
      <w:tr w:rsidR="00235850"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35850" w:rsidRDefault="00235850" w:rsidP="00206C4E">
            <w:r>
              <w:t>Totaal</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12</w:t>
            </w:r>
          </w:p>
        </w:tc>
        <w:tc>
          <w:tcPr>
            <w:tcW w:w="3071" w:type="dxa"/>
          </w:tcPr>
          <w:p w:rsidR="00235850" w:rsidRDefault="00235850" w:rsidP="00206C4E">
            <w:pPr>
              <w:cnfStyle w:val="000000100000" w:firstRow="0" w:lastRow="0" w:firstColumn="0" w:lastColumn="0" w:oddVBand="0" w:evenVBand="0" w:oddHBand="1" w:evenHBand="0" w:firstRowFirstColumn="0" w:firstRowLastColumn="0" w:lastRowFirstColumn="0" w:lastRowLastColumn="0"/>
            </w:pPr>
            <w:r>
              <w:t>100%</w:t>
            </w:r>
          </w:p>
        </w:tc>
      </w:tr>
    </w:tbl>
    <w:p w:rsidR="00235850" w:rsidRDefault="00235850" w:rsidP="00535E83">
      <w:pPr>
        <w:spacing w:after="0" w:line="240" w:lineRule="auto"/>
      </w:pPr>
    </w:p>
    <w:p w:rsidR="005D2A2A" w:rsidRDefault="00390A21" w:rsidP="00535E83">
      <w:pPr>
        <w:spacing w:after="0" w:line="240" w:lineRule="auto"/>
      </w:pPr>
      <w:r>
        <w:t xml:space="preserve">Verder geven de ondervraagde studenten aan zich niet slecht of schuldig te voelen onder het </w:t>
      </w:r>
      <w:proofErr w:type="spellStart"/>
      <w:r>
        <w:t>Ritalin</w:t>
      </w:r>
      <w:proofErr w:type="spellEnd"/>
      <w:r>
        <w:t xml:space="preserve"> gebruik. Daarnaast wordt er ook aangegeven niet of nauwelijks medische problemen te ond</w:t>
      </w:r>
      <w:r w:rsidR="00A83CC9">
        <w:t>ervinden</w:t>
      </w:r>
      <w:r w:rsidR="009A1062">
        <w:t>. De meeste studenten verkrijgen de ‘</w:t>
      </w:r>
      <w:proofErr w:type="spellStart"/>
      <w:r w:rsidR="009A1062">
        <w:t>ritalin</w:t>
      </w:r>
      <w:proofErr w:type="spellEnd"/>
      <w:r w:rsidR="009A1062">
        <w:t>’ via vrienden.</w:t>
      </w:r>
    </w:p>
    <w:p w:rsidR="005D2A2A" w:rsidRPr="00535E83" w:rsidRDefault="005D2A2A" w:rsidP="00535E83">
      <w:pPr>
        <w:spacing w:after="0" w:line="240" w:lineRule="auto"/>
      </w:pPr>
    </w:p>
    <w:p w:rsidR="00535E83" w:rsidRDefault="00535E83"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A83CC9" w:rsidRDefault="00A83CC9" w:rsidP="00F67ECE">
      <w:pPr>
        <w:pStyle w:val="NoSpacing"/>
      </w:pPr>
    </w:p>
    <w:p w:rsidR="00082500" w:rsidRDefault="00082500" w:rsidP="00082500">
      <w:pPr>
        <w:pStyle w:val="Heading3"/>
      </w:pPr>
      <w:bookmarkStart w:id="17" w:name="_Toc414624123"/>
      <w:r>
        <w:lastRenderedPageBreak/>
        <w:t>Gespreksvoering art</w:t>
      </w:r>
      <w:r w:rsidR="00FF600F">
        <w:t>s</w:t>
      </w:r>
      <w:r>
        <w:t>/deskundige</w:t>
      </w:r>
      <w:bookmarkEnd w:id="17"/>
    </w:p>
    <w:p w:rsidR="00082500" w:rsidRDefault="00082500" w:rsidP="00082500">
      <w:pPr>
        <w:pStyle w:val="NoSpacing"/>
      </w:pPr>
      <w:r>
        <w:t>Onderstaande vindt u de resultaten bestaande uit relevante informa</w:t>
      </w:r>
      <w:r w:rsidR="00A458B6">
        <w:t>tie die verkregen is via de drug</w:t>
      </w:r>
      <w:r>
        <w:t xml:space="preserve">s infolijn, </w:t>
      </w:r>
      <w:proofErr w:type="spellStart"/>
      <w:r>
        <w:t>Trimbos</w:t>
      </w:r>
      <w:proofErr w:type="spellEnd"/>
      <w:r>
        <w:t xml:space="preserve"> instituut en het IVO. </w:t>
      </w:r>
    </w:p>
    <w:p w:rsidR="004E7749" w:rsidRDefault="004E7749" w:rsidP="00082500">
      <w:pPr>
        <w:pStyle w:val="NoSpacing"/>
      </w:pPr>
    </w:p>
    <w:p w:rsidR="00082500" w:rsidRPr="004E7749" w:rsidRDefault="00082500" w:rsidP="004E7749">
      <w:pPr>
        <w:pStyle w:val="NoSpacing"/>
        <w:rPr>
          <w:b/>
        </w:rPr>
      </w:pPr>
      <w:r w:rsidRPr="004E7749">
        <w:rPr>
          <w:b/>
        </w:rPr>
        <w:t>ADHD-medicatie</w:t>
      </w:r>
    </w:p>
    <w:p w:rsidR="00082500" w:rsidRPr="00082500" w:rsidRDefault="00082500" w:rsidP="00082500">
      <w:pPr>
        <w:spacing w:after="0" w:line="240" w:lineRule="auto"/>
      </w:pPr>
      <w:r w:rsidRPr="00082500">
        <w:t>Het eerste</w:t>
      </w:r>
      <w:r>
        <w:t xml:space="preserve"> </w:t>
      </w:r>
      <w:r w:rsidRPr="00082500">
        <w:t xml:space="preserve">keus geneesmiddel bij </w:t>
      </w:r>
      <w:r w:rsidR="009A1062">
        <w:t>ADHD is methylfenidaat (</w:t>
      </w:r>
      <w:proofErr w:type="spellStart"/>
      <w:r w:rsidR="009A1062">
        <w:t>Ritalin</w:t>
      </w:r>
      <w:proofErr w:type="spellEnd"/>
      <w:r w:rsidR="009A1062">
        <w:t xml:space="preserve"> en </w:t>
      </w:r>
      <w:proofErr w:type="spellStart"/>
      <w:r w:rsidR="009A1062">
        <w:t>Concerta</w:t>
      </w:r>
      <w:proofErr w:type="spellEnd"/>
      <w:r w:rsidRPr="00082500">
        <w:t>). Methylfenidaat (</w:t>
      </w:r>
      <w:proofErr w:type="spellStart"/>
      <w:r w:rsidRPr="00082500">
        <w:t>Ri</w:t>
      </w:r>
      <w:r w:rsidR="009A1062">
        <w:t>talin</w:t>
      </w:r>
      <w:proofErr w:type="spellEnd"/>
      <w:r w:rsidR="009A1062">
        <w:t xml:space="preserve">, </w:t>
      </w:r>
      <w:proofErr w:type="spellStart"/>
      <w:r w:rsidR="009A1062">
        <w:t>Concerta</w:t>
      </w:r>
      <w:proofErr w:type="spellEnd"/>
      <w:r w:rsidR="009A1062">
        <w:t xml:space="preserve"> en </w:t>
      </w:r>
      <w:proofErr w:type="spellStart"/>
      <w:r w:rsidR="009A1062">
        <w:t>Equasym</w:t>
      </w:r>
      <w:proofErr w:type="spellEnd"/>
      <w:r w:rsidR="009A1062">
        <w:t xml:space="preserve"> XL</w:t>
      </w:r>
      <w:r w:rsidRPr="00082500">
        <w:t xml:space="preserve">) behoort tot de psychostimulantia, dit zijn middelen die een stimulerend effect hebben op de hersenen. Het valt onder de </w:t>
      </w:r>
      <w:proofErr w:type="spellStart"/>
      <w:r w:rsidRPr="00082500">
        <w:t>opiumwet</w:t>
      </w:r>
      <w:proofErr w:type="spellEnd"/>
      <w:r w:rsidRPr="00082500">
        <w:t>. Met</w:t>
      </w:r>
      <w:r w:rsidR="009A1062">
        <w:t>hylfenidaat (</w:t>
      </w:r>
      <w:proofErr w:type="spellStart"/>
      <w:r w:rsidR="009A1062">
        <w:t>Ritalin</w:t>
      </w:r>
      <w:proofErr w:type="spellEnd"/>
      <w:r w:rsidR="009A1062">
        <w:t xml:space="preserve">, </w:t>
      </w:r>
      <w:proofErr w:type="spellStart"/>
      <w:r w:rsidR="009A1062">
        <w:t>Concerta</w:t>
      </w:r>
      <w:proofErr w:type="spellEnd"/>
      <w:r w:rsidR="009A1062">
        <w:t xml:space="preserve"> en </w:t>
      </w:r>
      <w:proofErr w:type="spellStart"/>
      <w:r w:rsidR="009A1062">
        <w:t>Equasym</w:t>
      </w:r>
      <w:proofErr w:type="spellEnd"/>
      <w:r w:rsidR="009A1062">
        <w:t xml:space="preserve"> XL</w:t>
      </w:r>
      <w:r w:rsidRPr="00082500">
        <w:t>) vergroot de beschikbaarheid van de stof dopamine in de hersenen, dat verantwoordelijk is voor gevoelens v</w:t>
      </w:r>
      <w:r w:rsidR="009A1062">
        <w:t xml:space="preserve">an genot en voldoening. </w:t>
      </w:r>
      <w:proofErr w:type="spellStart"/>
      <w:r w:rsidR="009A1062">
        <w:t>Ritalin</w:t>
      </w:r>
      <w:proofErr w:type="spellEnd"/>
      <w:r w:rsidRPr="00082500">
        <w:t xml:space="preserve"> heeft een werkingsduur van drie uur, </w:t>
      </w:r>
      <w:r w:rsidR="009A1062">
        <w:t xml:space="preserve">terwijl de werking van </w:t>
      </w:r>
      <w:proofErr w:type="spellStart"/>
      <w:r w:rsidR="009A1062">
        <w:t>Concerta</w:t>
      </w:r>
      <w:proofErr w:type="spellEnd"/>
      <w:r w:rsidR="009A1062">
        <w:t xml:space="preserve"> en </w:t>
      </w:r>
      <w:proofErr w:type="spellStart"/>
      <w:r w:rsidR="009A1062">
        <w:t>Equasym</w:t>
      </w:r>
      <w:proofErr w:type="spellEnd"/>
      <w:r w:rsidR="009A1062">
        <w:t xml:space="preserve"> XL</w:t>
      </w:r>
      <w:r w:rsidRPr="00082500">
        <w:t xml:space="preserve"> 12 uur aanhoudt.</w:t>
      </w:r>
    </w:p>
    <w:p w:rsidR="00082500" w:rsidRPr="00082500" w:rsidRDefault="00082500" w:rsidP="00082500">
      <w:pPr>
        <w:spacing w:after="0" w:line="240" w:lineRule="auto"/>
      </w:pPr>
    </w:p>
    <w:p w:rsidR="00082500" w:rsidRPr="00082500" w:rsidRDefault="00082500" w:rsidP="00082500">
      <w:pPr>
        <w:spacing w:after="0" w:line="240" w:lineRule="auto"/>
      </w:pPr>
      <w:r w:rsidRPr="00082500">
        <w:rPr>
          <w:b/>
        </w:rPr>
        <w:t>Bijwerkingen</w:t>
      </w:r>
      <w:r w:rsidRPr="00082500">
        <w:t>: onrust, hoofdpijn, huidreacties, maagpijn, tics, duizeligheid, verminderde eetlust en slapeloosheid. (</w:t>
      </w:r>
      <w:proofErr w:type="spellStart"/>
      <w:r w:rsidRPr="00082500">
        <w:t>Trimbos</w:t>
      </w:r>
      <w:proofErr w:type="spellEnd"/>
      <w:r w:rsidRPr="00082500">
        <w:t xml:space="preserve"> Instituut, 2014)</w:t>
      </w:r>
    </w:p>
    <w:p w:rsidR="00082500" w:rsidRPr="00082500" w:rsidRDefault="00082500" w:rsidP="00082500">
      <w:pPr>
        <w:spacing w:after="0" w:line="240" w:lineRule="auto"/>
      </w:pPr>
    </w:p>
    <w:p w:rsidR="00082500" w:rsidRPr="004E7749" w:rsidRDefault="00082500" w:rsidP="004E7749">
      <w:pPr>
        <w:pStyle w:val="NoSpacing"/>
        <w:rPr>
          <w:b/>
        </w:rPr>
      </w:pPr>
      <w:r w:rsidRPr="004E7749">
        <w:rPr>
          <w:b/>
        </w:rPr>
        <w:t>Alcohol &amp; ADHD-medicatie</w:t>
      </w:r>
    </w:p>
    <w:p w:rsidR="00082500" w:rsidRPr="00082500" w:rsidRDefault="00082500" w:rsidP="00082500">
      <w:pPr>
        <w:spacing w:after="0" w:line="240" w:lineRule="auto"/>
      </w:pPr>
      <w:r w:rsidRPr="00082500">
        <w:t>Gebruik van alcohol in combina</w:t>
      </w:r>
      <w:r w:rsidR="009A1062">
        <w:t>tie met methylfenidaat (</w:t>
      </w:r>
      <w:proofErr w:type="spellStart"/>
      <w:r w:rsidR="009A1062">
        <w:t>Ritalin</w:t>
      </w:r>
      <w:proofErr w:type="spellEnd"/>
      <w:r w:rsidR="009A1062">
        <w:t xml:space="preserve">, </w:t>
      </w:r>
      <w:proofErr w:type="spellStart"/>
      <w:r w:rsidR="009A1062">
        <w:t>Concerta</w:t>
      </w:r>
      <w:proofErr w:type="spellEnd"/>
      <w:r w:rsidR="009A1062">
        <w:t xml:space="preserve"> en </w:t>
      </w:r>
      <w:proofErr w:type="spellStart"/>
      <w:r w:rsidR="009A1062">
        <w:t>Equasym</w:t>
      </w:r>
      <w:proofErr w:type="spellEnd"/>
      <w:r w:rsidR="009A1062">
        <w:t xml:space="preserve"> XL) of </w:t>
      </w:r>
      <w:proofErr w:type="spellStart"/>
      <w:r w:rsidR="009A1062">
        <w:t>atomoxetine</w:t>
      </w:r>
      <w:proofErr w:type="spellEnd"/>
      <w:r w:rsidR="009A1062">
        <w:t xml:space="preserve"> (</w:t>
      </w:r>
      <w:proofErr w:type="spellStart"/>
      <w:r w:rsidR="009A1062">
        <w:t>Strattera</w:t>
      </w:r>
      <w:proofErr w:type="spellEnd"/>
      <w:r w:rsidRPr="00082500">
        <w:t>) wordt afgeraden. Alcohol kan de bijwerkingen van methylfenidaat namelijk versterken. Bovendien kunnen mensen met ADHD verslavingsgevoeliger zijn, waardoor zij gemakkelijker een middel gebruiken en blijven gebruiken. Tenslotte kan alcohol zorgen voor een extra hoge concentratie methylfenidaat in het bloed. (</w:t>
      </w:r>
      <w:proofErr w:type="spellStart"/>
      <w:r w:rsidRPr="00082500">
        <w:t>Trimbos</w:t>
      </w:r>
      <w:proofErr w:type="spellEnd"/>
      <w:r w:rsidRPr="00082500">
        <w:t xml:space="preserve"> Instituut, 2014)</w:t>
      </w:r>
    </w:p>
    <w:p w:rsidR="00082500" w:rsidRPr="00082500" w:rsidRDefault="00082500" w:rsidP="00082500">
      <w:pPr>
        <w:spacing w:after="0" w:line="240" w:lineRule="auto"/>
      </w:pPr>
    </w:p>
    <w:p w:rsidR="00082500" w:rsidRPr="004E7749" w:rsidRDefault="00082500" w:rsidP="004E7749">
      <w:pPr>
        <w:pStyle w:val="NoSpacing"/>
        <w:rPr>
          <w:b/>
        </w:rPr>
      </w:pPr>
      <w:r w:rsidRPr="004E7749">
        <w:rPr>
          <w:b/>
        </w:rPr>
        <w:t xml:space="preserve">Landelijke oneigenlijke ADHD-medicatie </w:t>
      </w:r>
    </w:p>
    <w:p w:rsidR="00082500" w:rsidRPr="00082500" w:rsidRDefault="00082500" w:rsidP="00082500">
      <w:pPr>
        <w:spacing w:after="0" w:line="240" w:lineRule="auto"/>
      </w:pPr>
      <w:r w:rsidRPr="00082500">
        <w:t>Prevalentiecijfers voor de categorie ADHD-medicatie variëren van 2-5% onder scholieren en jongeren</w:t>
      </w:r>
    </w:p>
    <w:p w:rsidR="00082500" w:rsidRPr="00082500" w:rsidRDefault="00082500" w:rsidP="00082500">
      <w:pPr>
        <w:spacing w:after="0" w:line="240" w:lineRule="auto"/>
      </w:pPr>
      <w:r w:rsidRPr="00082500">
        <w:t>van 11-18 jaar tot 6-8% onder jongeren en (college) studenten van 18-25 jaar. In een studie worden sekseverschillen gevonden; 9% van de mannelijke studenten gebruikte ooit ADHD medicatie oneigenlijk tegen 7% van de vrouwen. Ook blijkt dat de prevalentie onder blanken het</w:t>
      </w:r>
    </w:p>
    <w:p w:rsidR="00082500" w:rsidRPr="00082500" w:rsidRDefault="00082500" w:rsidP="00082500">
      <w:pPr>
        <w:spacing w:after="0" w:line="240" w:lineRule="auto"/>
      </w:pPr>
      <w:r w:rsidRPr="00082500">
        <w:t xml:space="preserve">grootst is. Voor 18-jarigen (van alle rassen en beide seksen) ligt de ratio oneigenlijk gebruik – medisch gebruik hoger dan 1 voor stimulerende medicatie. Dit betekent dat zij meer stimulerende middelen op een oneigenlijke manier gebruiken dan op medisch voorschrift. De toename in doktersvoorschriften kan mogelijk oneigenlijk gebruik in de hand werken. </w:t>
      </w:r>
      <w:proofErr w:type="spellStart"/>
      <w:r w:rsidRPr="00082500">
        <w:t>Ritalin</w:t>
      </w:r>
      <w:proofErr w:type="spellEnd"/>
      <w:r w:rsidRPr="00082500">
        <w:t xml:space="preserve"> is het meest oneigenlijk gebruikte stimulerende medicijn. Aldus (IVO, oktober 2007).</w:t>
      </w:r>
    </w:p>
    <w:p w:rsidR="0025105B" w:rsidRDefault="0025105B" w:rsidP="00F67ECE">
      <w:pPr>
        <w:pStyle w:val="NoSpacing"/>
      </w:pPr>
    </w:p>
    <w:p w:rsidR="00702D17" w:rsidRDefault="00702D17" w:rsidP="00702D17">
      <w:pPr>
        <w:pStyle w:val="NoSpacing"/>
      </w:pPr>
    </w:p>
    <w:p w:rsidR="00702D17" w:rsidRDefault="00702D17" w:rsidP="00702D17">
      <w:pPr>
        <w:pStyle w:val="NoSpacing"/>
      </w:pPr>
    </w:p>
    <w:p w:rsidR="00702D17" w:rsidRDefault="00702D17" w:rsidP="00702D17">
      <w:pPr>
        <w:pStyle w:val="NoSpacing"/>
      </w:pPr>
    </w:p>
    <w:p w:rsidR="00702D17" w:rsidRDefault="00702D17" w:rsidP="00702D17">
      <w:pPr>
        <w:pStyle w:val="NoSpacing"/>
      </w:pPr>
    </w:p>
    <w:p w:rsidR="00702D17" w:rsidRDefault="00702D17" w:rsidP="00702D17">
      <w:pPr>
        <w:pStyle w:val="NoSpacing"/>
      </w:pPr>
    </w:p>
    <w:p w:rsidR="00702D17" w:rsidRDefault="00702D17" w:rsidP="00702D17">
      <w:pPr>
        <w:pStyle w:val="NoSpacing"/>
      </w:pPr>
    </w:p>
    <w:p w:rsidR="00702D17" w:rsidRDefault="00702D17" w:rsidP="00702D17">
      <w:pPr>
        <w:pStyle w:val="NoSpacing"/>
      </w:pPr>
    </w:p>
    <w:p w:rsidR="00702D17" w:rsidRDefault="00702D17" w:rsidP="00702D17">
      <w:pPr>
        <w:pStyle w:val="NoSpacing"/>
      </w:pPr>
    </w:p>
    <w:p w:rsidR="00390A21" w:rsidRDefault="00390A21" w:rsidP="00702D17">
      <w:pPr>
        <w:pStyle w:val="NoSpacing"/>
      </w:pPr>
    </w:p>
    <w:p w:rsidR="00390A21" w:rsidRDefault="00390A21" w:rsidP="00702D17">
      <w:pPr>
        <w:pStyle w:val="NoSpacing"/>
      </w:pPr>
    </w:p>
    <w:p w:rsidR="00390A21" w:rsidRDefault="00390A21" w:rsidP="00702D17">
      <w:pPr>
        <w:pStyle w:val="NoSpacing"/>
      </w:pPr>
    </w:p>
    <w:p w:rsidR="00390A21" w:rsidRDefault="00390A21" w:rsidP="00702D17">
      <w:pPr>
        <w:pStyle w:val="NoSpacing"/>
      </w:pPr>
    </w:p>
    <w:p w:rsidR="00390A21" w:rsidRDefault="00390A21" w:rsidP="00702D17">
      <w:pPr>
        <w:pStyle w:val="NoSpacing"/>
      </w:pPr>
    </w:p>
    <w:p w:rsidR="00390A21" w:rsidRDefault="00390A21" w:rsidP="00702D17">
      <w:pPr>
        <w:pStyle w:val="NoSpacing"/>
      </w:pPr>
    </w:p>
    <w:p w:rsidR="00390A21" w:rsidRDefault="00390A21" w:rsidP="00702D17">
      <w:pPr>
        <w:pStyle w:val="NoSpacing"/>
      </w:pPr>
    </w:p>
    <w:p w:rsidR="00702D17" w:rsidRPr="00702D17" w:rsidRDefault="00702D17" w:rsidP="00702D17">
      <w:pPr>
        <w:pStyle w:val="NoSpacing"/>
      </w:pPr>
    </w:p>
    <w:p w:rsidR="00551D49" w:rsidRDefault="00551D49" w:rsidP="00551D49">
      <w:pPr>
        <w:pStyle w:val="Heading2"/>
      </w:pPr>
      <w:bookmarkStart w:id="18" w:name="_Toc414624124"/>
      <w:r>
        <w:lastRenderedPageBreak/>
        <w:t>Discussie</w:t>
      </w:r>
      <w:bookmarkEnd w:id="18"/>
    </w:p>
    <w:p w:rsidR="004C2B73" w:rsidRDefault="004C2B73" w:rsidP="0025105B">
      <w:pPr>
        <w:pStyle w:val="NoSpacing"/>
      </w:pPr>
    </w:p>
    <w:p w:rsidR="00206C4E" w:rsidRDefault="00206C4E" w:rsidP="00206C4E">
      <w:pPr>
        <w:pStyle w:val="NoSpacing"/>
      </w:pPr>
      <w:r w:rsidRPr="00206C4E">
        <w:t>Binnen dit onderzoek zijn een aantal punten naar voren gekomen die bij een volgend onderzoek beter/anders onderzocht kunnen worden.</w:t>
      </w:r>
    </w:p>
    <w:p w:rsidR="00206C4E" w:rsidRPr="00206C4E" w:rsidRDefault="00206C4E" w:rsidP="00206C4E">
      <w:pPr>
        <w:pStyle w:val="NoSpacing"/>
      </w:pPr>
    </w:p>
    <w:p w:rsidR="00206C4E" w:rsidRPr="00206C4E" w:rsidRDefault="00206C4E" w:rsidP="00206C4E">
      <w:pPr>
        <w:pStyle w:val="NoSpacing"/>
        <w:rPr>
          <w:b/>
        </w:rPr>
      </w:pPr>
      <w:r w:rsidRPr="00206C4E">
        <w:rPr>
          <w:b/>
        </w:rPr>
        <w:t xml:space="preserve">Meer bruikbare literatuur. </w:t>
      </w:r>
    </w:p>
    <w:p w:rsidR="00206C4E" w:rsidRPr="00206C4E" w:rsidRDefault="00206C4E" w:rsidP="00206C4E">
      <w:pPr>
        <w:pStyle w:val="NoSpacing"/>
      </w:pPr>
      <w:r w:rsidRPr="00206C4E">
        <w:t xml:space="preserve">Om te zorgen dat er nog een bredere basis ligt </w:t>
      </w:r>
      <w:r w:rsidR="009A1062">
        <w:t xml:space="preserve">ten </w:t>
      </w:r>
      <w:r w:rsidRPr="00206C4E">
        <w:t xml:space="preserve">grondslag van het onderzoek is meer bruikbare literatuur zeer welkom. Dit om zo nog meer feitelijke onderbouwing te kunnen geven aan de deel en hoofdvragen. </w:t>
      </w:r>
    </w:p>
    <w:p w:rsidR="00206C4E" w:rsidRPr="00206C4E" w:rsidRDefault="00206C4E" w:rsidP="00206C4E">
      <w:pPr>
        <w:pStyle w:val="NoSpacing"/>
      </w:pPr>
    </w:p>
    <w:p w:rsidR="00206C4E" w:rsidRPr="00206C4E" w:rsidRDefault="00206C4E" w:rsidP="00206C4E">
      <w:pPr>
        <w:pStyle w:val="NoSpacing"/>
        <w:rPr>
          <w:b/>
        </w:rPr>
      </w:pPr>
      <w:r w:rsidRPr="00206C4E">
        <w:rPr>
          <w:b/>
        </w:rPr>
        <w:t xml:space="preserve">Mee lopen met een behandelende arts in het ziekenhuis of instantie. </w:t>
      </w:r>
    </w:p>
    <w:p w:rsidR="00206C4E" w:rsidRPr="00206C4E" w:rsidRDefault="009A1062" w:rsidP="00206C4E">
      <w:pPr>
        <w:pStyle w:val="NoSpacing"/>
      </w:pPr>
      <w:r>
        <w:t>Op deze manier is de literatu</w:t>
      </w:r>
      <w:r w:rsidR="00E5205A">
        <w:t xml:space="preserve">ur beter te begrijpen om op deze manier </w:t>
      </w:r>
      <w:r w:rsidR="00206C4E" w:rsidRPr="00206C4E">
        <w:t>argumenten te kunnen ontwikkelen. In dit onderzoek is dit deel</w:t>
      </w:r>
      <w:r w:rsidR="00E5205A">
        <w:t xml:space="preserve">s </w:t>
      </w:r>
      <w:r w:rsidR="00206C4E" w:rsidRPr="00206C4E">
        <w:t>gebeurt, door het tijdbestek was een afspraak m</w:t>
      </w:r>
      <w:r w:rsidR="00E5205A">
        <w:t>et een deskundige niet mogelijk. Het is</w:t>
      </w:r>
      <w:r w:rsidR="00206C4E" w:rsidRPr="00206C4E">
        <w:t xml:space="preserve"> noodzakelijk</w:t>
      </w:r>
      <w:r w:rsidR="00E5205A">
        <w:t xml:space="preserve"> geweest</w:t>
      </w:r>
      <w:r w:rsidR="00206C4E" w:rsidRPr="00206C4E">
        <w:t xml:space="preserve"> uit te wijken naar andere instanties om </w:t>
      </w:r>
      <w:r w:rsidR="00E5205A">
        <w:t xml:space="preserve">alsnog de juiste </w:t>
      </w:r>
      <w:r w:rsidR="00206C4E" w:rsidRPr="00206C4E">
        <w:t xml:space="preserve">informatie te verkrijgen. </w:t>
      </w:r>
    </w:p>
    <w:p w:rsidR="00206C4E" w:rsidRPr="00206C4E" w:rsidRDefault="00206C4E" w:rsidP="00206C4E">
      <w:pPr>
        <w:pStyle w:val="NoSpacing"/>
      </w:pPr>
    </w:p>
    <w:p w:rsidR="00206C4E" w:rsidRPr="00206C4E" w:rsidRDefault="00206C4E" w:rsidP="00206C4E">
      <w:pPr>
        <w:pStyle w:val="NoSpacing"/>
        <w:rPr>
          <w:b/>
        </w:rPr>
      </w:pPr>
      <w:r w:rsidRPr="00206C4E">
        <w:rPr>
          <w:b/>
        </w:rPr>
        <w:t>Placebo-effect onderzoeken door een eigen onderzoek.</w:t>
      </w:r>
    </w:p>
    <w:p w:rsidR="00206C4E" w:rsidRPr="00206C4E" w:rsidRDefault="00206C4E" w:rsidP="00206C4E">
      <w:pPr>
        <w:pStyle w:val="NoSpacing"/>
      </w:pPr>
      <w:r w:rsidRPr="00206C4E">
        <w:t xml:space="preserve">Voor de aanname betreffende de deelvraag over placebo-effect is gebruik gemaakt van het onderzoek van De Vrije Universiteit van Brussel, informatie van het </w:t>
      </w:r>
      <w:proofErr w:type="spellStart"/>
      <w:r w:rsidRPr="00206C4E">
        <w:t>Trimbos</w:t>
      </w:r>
      <w:proofErr w:type="spellEnd"/>
      <w:r w:rsidRPr="00206C4E">
        <w:t xml:space="preserve"> instituut en de afgenomen enquête onder de studenten van de Hanzehogeschool Groningen. Om alle twijfels bij de aanname van het onderzoek weg te nemen zou het ideaal zijn om een eigen onderzoek te starten. Hieraan zitten enkele haken en ogen waaronder, veiligheid proefpersonen, proefpersonen, toestemming, middelen, </w:t>
      </w:r>
      <w:proofErr w:type="spellStart"/>
      <w:r w:rsidRPr="00206C4E">
        <w:t>Ritalin</w:t>
      </w:r>
      <w:proofErr w:type="spellEnd"/>
      <w:r w:rsidRPr="00206C4E">
        <w:t xml:space="preserve">, meetinstrumenten, kennis etc. Het was onmogelijk om aan deze eisen te voldoen. Voor een volgend onderzoek zou een eigen onderzoek naar </w:t>
      </w:r>
      <w:r w:rsidR="00E5205A">
        <w:t>het zogenoemde ‘</w:t>
      </w:r>
      <w:r w:rsidRPr="00206C4E">
        <w:t>placebo-effect</w:t>
      </w:r>
      <w:r w:rsidR="00E5205A">
        <w:t xml:space="preserve">’ een  absolute winst zijn. </w:t>
      </w:r>
    </w:p>
    <w:p w:rsidR="00206C4E" w:rsidRPr="00206C4E" w:rsidRDefault="00206C4E" w:rsidP="00206C4E">
      <w:pPr>
        <w:pStyle w:val="NoSpacing"/>
      </w:pPr>
    </w:p>
    <w:p w:rsidR="00206C4E" w:rsidRPr="00206C4E" w:rsidRDefault="00206C4E" w:rsidP="00206C4E">
      <w:pPr>
        <w:pStyle w:val="NoSpacing"/>
        <w:rPr>
          <w:b/>
        </w:rPr>
      </w:pPr>
      <w:r w:rsidRPr="00206C4E">
        <w:rPr>
          <w:b/>
        </w:rPr>
        <w:t xml:space="preserve">Een groteren enquête uitzetten, eventueel onder alle opleidingen om een beter beeld te vormen. </w:t>
      </w:r>
    </w:p>
    <w:p w:rsidR="00206C4E" w:rsidRPr="00206C4E" w:rsidRDefault="00206C4E" w:rsidP="00206C4E">
      <w:pPr>
        <w:pStyle w:val="NoSpacing"/>
      </w:pPr>
      <w:r w:rsidRPr="00206C4E">
        <w:t xml:space="preserve">De capaciteit van dit onderzoek en met name de enquête was klein, zoals eerder vermeld zijn er 100 enquêtes afgenomen. Om een duidelijk beeld te schetsen over de hele Hanzehogeschool Groningen is een </w:t>
      </w:r>
      <w:r w:rsidR="00E5205A">
        <w:t xml:space="preserve">nog </w:t>
      </w:r>
      <w:r w:rsidRPr="00206C4E">
        <w:t xml:space="preserve">grotere </w:t>
      </w:r>
      <w:r w:rsidR="00E5205A">
        <w:t>onderzoeks</w:t>
      </w:r>
      <w:r w:rsidRPr="00206C4E">
        <w:t xml:space="preserve">populatie nodig om zo de betrouwbaarheid </w:t>
      </w:r>
      <w:r w:rsidR="00E5205A">
        <w:t xml:space="preserve"> voor 100% </w:t>
      </w:r>
      <w:r w:rsidRPr="00206C4E">
        <w:t>te garanderen. Een extra uitbreidi</w:t>
      </w:r>
      <w:r w:rsidR="00E5205A">
        <w:t xml:space="preserve">ng hierop zou kunnen zijn </w:t>
      </w:r>
      <w:r w:rsidRPr="00206C4E">
        <w:t>de en</w:t>
      </w:r>
      <w:r w:rsidR="00E5205A">
        <w:t xml:space="preserve">quête af te nemen per opleiding om </w:t>
      </w:r>
      <w:r w:rsidRPr="00206C4E">
        <w:t xml:space="preserve">zo nog specifiekere resultaten te verkrijgen.   </w:t>
      </w:r>
      <w:r w:rsidR="00E5205A">
        <w:t xml:space="preserve"> </w:t>
      </w:r>
    </w:p>
    <w:p w:rsidR="00206C4E" w:rsidRDefault="00206C4E" w:rsidP="0025105B">
      <w:pPr>
        <w:pStyle w:val="NoSpacing"/>
      </w:pPr>
    </w:p>
    <w:p w:rsidR="001D1C2E" w:rsidRDefault="001D1C2E" w:rsidP="0025105B">
      <w:pPr>
        <w:pStyle w:val="NoSpacing"/>
      </w:pPr>
    </w:p>
    <w:p w:rsidR="004C2B73" w:rsidRDefault="004C2B73" w:rsidP="0025105B">
      <w:pPr>
        <w:pStyle w:val="NoSpacing"/>
      </w:pPr>
    </w:p>
    <w:p w:rsidR="00184F20" w:rsidRDefault="00184F20" w:rsidP="0025105B">
      <w:pPr>
        <w:pStyle w:val="NoSpacing"/>
      </w:pPr>
    </w:p>
    <w:p w:rsidR="00184F20" w:rsidRDefault="00184F20">
      <w:r>
        <w:br w:type="page"/>
      </w:r>
    </w:p>
    <w:p w:rsidR="00A458B6" w:rsidRDefault="00A458B6" w:rsidP="00A458B6">
      <w:pPr>
        <w:pStyle w:val="Heading2"/>
      </w:pPr>
      <w:bookmarkStart w:id="19" w:name="_Toc414624125"/>
      <w:r>
        <w:lastRenderedPageBreak/>
        <w:t>Conclusie</w:t>
      </w:r>
      <w:bookmarkEnd w:id="19"/>
    </w:p>
    <w:p w:rsidR="00A458B6" w:rsidRDefault="00A458B6" w:rsidP="00A458B6"/>
    <w:p w:rsidR="00A458B6" w:rsidRDefault="00A458B6" w:rsidP="00A458B6">
      <w:pPr>
        <w:pStyle w:val="Heading3"/>
      </w:pPr>
      <w:bookmarkStart w:id="20" w:name="_Toc414624126"/>
      <w:r>
        <w:t>Beantwoording deelvragen</w:t>
      </w:r>
      <w:bookmarkEnd w:id="20"/>
      <w:r>
        <w:t xml:space="preserve"> </w:t>
      </w:r>
    </w:p>
    <w:p w:rsidR="00A458B6" w:rsidRPr="004C6359" w:rsidRDefault="00A458B6" w:rsidP="00A458B6">
      <w:pPr>
        <w:pStyle w:val="NoSpacing"/>
        <w:rPr>
          <w:b/>
        </w:rPr>
      </w:pPr>
      <w:r w:rsidRPr="004C6359">
        <w:rPr>
          <w:b/>
        </w:rPr>
        <w:t>Welke werking heeft methylfenidaat ‘</w:t>
      </w:r>
      <w:proofErr w:type="spellStart"/>
      <w:r w:rsidRPr="004C6359">
        <w:rPr>
          <w:b/>
        </w:rPr>
        <w:t>Ritalin</w:t>
      </w:r>
      <w:proofErr w:type="spellEnd"/>
      <w:r w:rsidRPr="004C6359">
        <w:rPr>
          <w:b/>
        </w:rPr>
        <w:t>’ op gebruikers die deze stof wel innemen maar geen medische indicatie hebben?</w:t>
      </w:r>
    </w:p>
    <w:p w:rsidR="00466FAF" w:rsidRDefault="00A458B6" w:rsidP="00A458B6">
      <w:pPr>
        <w:pStyle w:val="NoSpacing"/>
      </w:pPr>
      <w:r>
        <w:t>Wanneer ge</w:t>
      </w:r>
      <w:r w:rsidR="009A1062">
        <w:t>keken wordt naar het literatuur</w:t>
      </w:r>
      <w:r>
        <w:t xml:space="preserve">onderzoek en dan met name de verkregen informatie van </w:t>
      </w:r>
      <w:r w:rsidRPr="00933742">
        <w:t xml:space="preserve">de Amerikaanse hoogleraar James MC </w:t>
      </w:r>
      <w:proofErr w:type="spellStart"/>
      <w:r w:rsidRPr="00933742">
        <w:t>Racken</w:t>
      </w:r>
      <w:proofErr w:type="spellEnd"/>
      <w:r w:rsidRPr="00933742">
        <w:t xml:space="preserve"> aan de UCLA en zijn collega’s Steven </w:t>
      </w:r>
      <w:proofErr w:type="spellStart"/>
      <w:r w:rsidRPr="00933742">
        <w:t>Pliszka</w:t>
      </w:r>
      <w:proofErr w:type="spellEnd"/>
      <w:r w:rsidRPr="00933742">
        <w:t xml:space="preserve"> en James Maas</w:t>
      </w:r>
      <w:r>
        <w:t xml:space="preserve"> gecombineerd met dat van het </w:t>
      </w:r>
      <w:proofErr w:type="spellStart"/>
      <w:r>
        <w:t>Timbos</w:t>
      </w:r>
      <w:proofErr w:type="spellEnd"/>
      <w:r>
        <w:t xml:space="preserve"> instituut kan de volgende aanname gedaan worden. </w:t>
      </w:r>
    </w:p>
    <w:p w:rsidR="00466FAF" w:rsidRDefault="00466FAF" w:rsidP="00A458B6">
      <w:pPr>
        <w:pStyle w:val="NoSpacing"/>
      </w:pPr>
    </w:p>
    <w:p w:rsidR="00A458B6" w:rsidRDefault="00A458B6" w:rsidP="00A458B6">
      <w:pPr>
        <w:pStyle w:val="NoSpacing"/>
      </w:pPr>
      <w:proofErr w:type="spellStart"/>
      <w:r>
        <w:t>Ritalin</w:t>
      </w:r>
      <w:proofErr w:type="spellEnd"/>
      <w:r>
        <w:t xml:space="preserve"> valt door zijn </w:t>
      </w:r>
      <w:r w:rsidRPr="004C6359">
        <w:t>psychostimulantia</w:t>
      </w:r>
      <w:r>
        <w:t xml:space="preserve"> onder de </w:t>
      </w:r>
      <w:proofErr w:type="spellStart"/>
      <w:r>
        <w:t>opiumwet</w:t>
      </w:r>
      <w:proofErr w:type="spellEnd"/>
      <w:r>
        <w:t>. Dit houd</w:t>
      </w:r>
      <w:r w:rsidR="00466FAF">
        <w:t>t</w:t>
      </w:r>
      <w:r>
        <w:t xml:space="preserve"> in dat </w:t>
      </w:r>
      <w:proofErr w:type="spellStart"/>
      <w:r>
        <w:t>Ritalin</w:t>
      </w:r>
      <w:proofErr w:type="spellEnd"/>
      <w:r>
        <w:t xml:space="preserve"> en haar hoofdbestanddeel methylfenidaat </w:t>
      </w:r>
      <w:r w:rsidR="00466FAF">
        <w:t xml:space="preserve">een </w:t>
      </w:r>
      <w:r w:rsidRPr="004C6359">
        <w:t>stimulerend effect hebben op de hersenen</w:t>
      </w:r>
      <w:r>
        <w:t xml:space="preserve"> en</w:t>
      </w:r>
      <w:r w:rsidR="00466FAF">
        <w:t xml:space="preserve"> op het</w:t>
      </w:r>
      <w:r>
        <w:t xml:space="preserve"> beïnvloeden</w:t>
      </w:r>
      <w:r w:rsidR="00466FAF">
        <w:t xml:space="preserve"> van</w:t>
      </w:r>
      <w:r>
        <w:t xml:space="preserve"> de snelheid van de neurotransmitters ‘</w:t>
      </w:r>
      <w:r w:rsidR="00466FAF">
        <w:t xml:space="preserve">deze bij </w:t>
      </w:r>
      <w:r>
        <w:t xml:space="preserve"> ADHD</w:t>
      </w:r>
      <w:r w:rsidR="00466FAF">
        <w:t>-patiënten</w:t>
      </w:r>
      <w:r>
        <w:t xml:space="preserve"> te langzaam verlopen’. </w:t>
      </w:r>
    </w:p>
    <w:p w:rsidR="00A458B6" w:rsidRDefault="00A458B6" w:rsidP="00A458B6">
      <w:pPr>
        <w:pStyle w:val="NoSpacing"/>
      </w:pPr>
      <w:r>
        <w:t xml:space="preserve">Nu dit </w:t>
      </w:r>
      <w:r w:rsidR="00466FAF">
        <w:t xml:space="preserve">is geconcludeerd </w:t>
      </w:r>
      <w:r>
        <w:t>kan de aanname die in h</w:t>
      </w:r>
      <w:r w:rsidR="00466FAF">
        <w:t>et literatuuronderzoek is gedaan</w:t>
      </w:r>
      <w:r>
        <w:t>, na</w:t>
      </w:r>
      <w:r w:rsidR="00466FAF">
        <w:t>ar</w:t>
      </w:r>
      <w:r>
        <w:t xml:space="preserve"> aanleiding van de bevindingen van ADHD stichting bevestigt worden, namelijk: </w:t>
      </w:r>
      <w:r w:rsidR="00466FAF">
        <w:t>‘</w:t>
      </w:r>
      <w:proofErr w:type="spellStart"/>
      <w:r w:rsidRPr="004C2B73">
        <w:t>Ritalin</w:t>
      </w:r>
      <w:proofErr w:type="spellEnd"/>
      <w:r w:rsidRPr="004C2B73">
        <w:t xml:space="preserve"> zorg</w:t>
      </w:r>
      <w:r>
        <w:t>t ervoor dat de werking van d</w:t>
      </w:r>
      <w:r w:rsidR="00466FAF">
        <w:t>e neurotransmitters sneller</w:t>
      </w:r>
      <w:r>
        <w:t xml:space="preserve">, </w:t>
      </w:r>
      <w:r w:rsidRPr="004C2B73">
        <w:t>beter zal verlopen</w:t>
      </w:r>
      <w:r w:rsidR="00466FAF">
        <w:t>’</w:t>
      </w:r>
      <w:r w:rsidRPr="004C2B73">
        <w:t xml:space="preserve">. Wanneer dit geconcludeerd kan worden houdt dat allerminst in dat </w:t>
      </w:r>
      <w:proofErr w:type="spellStart"/>
      <w:r w:rsidRPr="004C2B73">
        <w:t>Ritalin</w:t>
      </w:r>
      <w:proofErr w:type="spellEnd"/>
      <w:r w:rsidRPr="004C2B73">
        <w:t xml:space="preserve"> het zelfde effect geeft aan mensen die geen ADHD hebben. Mensen zonder vertraagde neurotransmitters zullen dus eerder onrustig worden dan geconcentreerd. (</w:t>
      </w:r>
      <w:proofErr w:type="spellStart"/>
      <w:r w:rsidRPr="004C2B73">
        <w:t>Ritalin</w:t>
      </w:r>
      <w:proofErr w:type="spellEnd"/>
      <w:r w:rsidRPr="004C2B73">
        <w:t>-ADHD, 2014)</w:t>
      </w:r>
    </w:p>
    <w:p w:rsidR="00A458B6" w:rsidRDefault="00A458B6" w:rsidP="00A458B6">
      <w:pPr>
        <w:pStyle w:val="NoSpacing"/>
      </w:pPr>
      <w:r>
        <w:t xml:space="preserve">Daarnaast zijn er nog de bijwerkingen van </w:t>
      </w:r>
      <w:proofErr w:type="spellStart"/>
      <w:r>
        <w:t>Ritalin</w:t>
      </w:r>
      <w:proofErr w:type="spellEnd"/>
      <w:r>
        <w:t xml:space="preserve"> die ook zeker voor het oneigenlijk gebruik hiervan gelden volgens het </w:t>
      </w:r>
      <w:proofErr w:type="spellStart"/>
      <w:r>
        <w:t>Trimbos</w:t>
      </w:r>
      <w:proofErr w:type="spellEnd"/>
      <w:r>
        <w:t xml:space="preserve"> instituut. Deze bijwerkingen staan in de resultaten vermeld. </w:t>
      </w:r>
    </w:p>
    <w:p w:rsidR="00A458B6" w:rsidRPr="0025105B" w:rsidRDefault="00A458B6" w:rsidP="00A458B6">
      <w:pPr>
        <w:pStyle w:val="NoSpacing"/>
        <w:ind w:left="720"/>
      </w:pPr>
    </w:p>
    <w:p w:rsidR="00A458B6" w:rsidRPr="00001025" w:rsidRDefault="00A458B6" w:rsidP="00A458B6">
      <w:pPr>
        <w:pStyle w:val="NoSpacing"/>
        <w:rPr>
          <w:b/>
        </w:rPr>
      </w:pPr>
      <w:r w:rsidRPr="00001025">
        <w:rPr>
          <w:b/>
        </w:rPr>
        <w:t xml:space="preserve">Kan </w:t>
      </w:r>
      <w:proofErr w:type="spellStart"/>
      <w:r w:rsidRPr="00001025">
        <w:rPr>
          <w:b/>
        </w:rPr>
        <w:t>Ritalin</w:t>
      </w:r>
      <w:proofErr w:type="spellEnd"/>
      <w:r w:rsidRPr="00001025">
        <w:rPr>
          <w:b/>
        </w:rPr>
        <w:t xml:space="preserve"> gezien worden als studiemiddel of partydrug en hoe wordt het middel onder studenten gebruikt. </w:t>
      </w:r>
    </w:p>
    <w:p w:rsidR="00A458B6" w:rsidRDefault="00A458B6" w:rsidP="00A458B6">
      <w:pPr>
        <w:pStyle w:val="NoSpacing"/>
        <w:rPr>
          <w:color w:val="FF0000"/>
        </w:rPr>
      </w:pPr>
      <w:r>
        <w:t>Na het beantwoorden van bovenstaande deelvraag en</w:t>
      </w:r>
      <w:r w:rsidR="009A1062">
        <w:t xml:space="preserve"> terugkijkend op het literatuur</w:t>
      </w:r>
      <w:r>
        <w:t xml:space="preserve">onderzoek, werkt het oneigenlijk gebruik van </w:t>
      </w:r>
      <w:proofErr w:type="spellStart"/>
      <w:r>
        <w:t>Ritalin</w:t>
      </w:r>
      <w:proofErr w:type="spellEnd"/>
      <w:r>
        <w:t xml:space="preserve"> amfetamine achtig </w:t>
      </w:r>
      <w:r w:rsidR="00466FAF">
        <w:t xml:space="preserve">eerder </w:t>
      </w:r>
      <w:r>
        <w:t xml:space="preserve">‘opwekkend’ dan </w:t>
      </w:r>
      <w:r w:rsidR="00466FAF">
        <w:t>‘</w:t>
      </w:r>
      <w:r>
        <w:t>concentratie bevorderlijk</w:t>
      </w:r>
      <w:r w:rsidR="00466FAF">
        <w:t>’</w:t>
      </w:r>
      <w:r>
        <w:t xml:space="preserve">. Met deze feiten, wordt geconcludeerd dat </w:t>
      </w:r>
      <w:proofErr w:type="spellStart"/>
      <w:r>
        <w:t>Ritalin</w:t>
      </w:r>
      <w:proofErr w:type="spellEnd"/>
      <w:r>
        <w:t xml:space="preserve"> eerder gezien kan worden als partydrug. Daarbij voorbehouden wat de gevolgen zijn in combinatie met alcohol gebruik. </w:t>
      </w:r>
    </w:p>
    <w:p w:rsidR="006460B9" w:rsidRPr="006460B9" w:rsidRDefault="006460B9" w:rsidP="00A458B6">
      <w:pPr>
        <w:pStyle w:val="NoSpacing"/>
        <w:rPr>
          <w:color w:val="000000" w:themeColor="text1"/>
        </w:rPr>
      </w:pPr>
      <w:r>
        <w:rPr>
          <w:color w:val="000000" w:themeColor="text1"/>
        </w:rPr>
        <w:t xml:space="preserve">Tevens blijkt uit de afgenomen enquêtes dat 50% van de leerlingen die oneigenlijk gebruik maken van </w:t>
      </w:r>
      <w:proofErr w:type="spellStart"/>
      <w:r>
        <w:rPr>
          <w:color w:val="000000" w:themeColor="text1"/>
        </w:rPr>
        <w:t>Ritalin</w:t>
      </w:r>
      <w:proofErr w:type="spellEnd"/>
      <w:r>
        <w:rPr>
          <w:color w:val="000000" w:themeColor="text1"/>
        </w:rPr>
        <w:t xml:space="preserve"> concentratie bevorderingen ondervinden tijdens het gebruik van </w:t>
      </w:r>
      <w:proofErr w:type="spellStart"/>
      <w:r>
        <w:rPr>
          <w:color w:val="000000" w:themeColor="text1"/>
        </w:rPr>
        <w:t>Ritalin</w:t>
      </w:r>
      <w:proofErr w:type="spellEnd"/>
      <w:r>
        <w:rPr>
          <w:color w:val="000000" w:themeColor="text1"/>
        </w:rPr>
        <w:t xml:space="preserve">. Daarnaast merkt 33% amfetamine achtige invloeden tijdens het gebruik van </w:t>
      </w:r>
      <w:proofErr w:type="spellStart"/>
      <w:r>
        <w:rPr>
          <w:color w:val="000000" w:themeColor="text1"/>
        </w:rPr>
        <w:t>Ritalin</w:t>
      </w:r>
      <w:proofErr w:type="spellEnd"/>
      <w:r>
        <w:rPr>
          <w:color w:val="000000" w:themeColor="text1"/>
        </w:rPr>
        <w:t>.</w:t>
      </w:r>
    </w:p>
    <w:p w:rsidR="00A458B6" w:rsidRPr="0025105B" w:rsidRDefault="00A458B6" w:rsidP="00A458B6">
      <w:pPr>
        <w:pStyle w:val="NoSpacing"/>
      </w:pPr>
    </w:p>
    <w:p w:rsidR="00A458B6" w:rsidRPr="006510D2" w:rsidRDefault="00A458B6" w:rsidP="00A458B6">
      <w:pPr>
        <w:pStyle w:val="NoSpacing"/>
        <w:rPr>
          <w:b/>
        </w:rPr>
      </w:pPr>
      <w:r w:rsidRPr="006510D2">
        <w:rPr>
          <w:b/>
        </w:rPr>
        <w:t>Wat is het procentuele g</w:t>
      </w:r>
      <w:r>
        <w:rPr>
          <w:b/>
        </w:rPr>
        <w:t xml:space="preserve">ebruik van </w:t>
      </w:r>
      <w:proofErr w:type="spellStart"/>
      <w:r>
        <w:rPr>
          <w:b/>
        </w:rPr>
        <w:t>Ritalin</w:t>
      </w:r>
      <w:proofErr w:type="spellEnd"/>
      <w:r>
        <w:rPr>
          <w:b/>
        </w:rPr>
        <w:t xml:space="preserve"> op de Hanzeh</w:t>
      </w:r>
      <w:r w:rsidRPr="006510D2">
        <w:rPr>
          <w:b/>
        </w:rPr>
        <w:t>ogeschool, zijn er duidelijke verschillen tussen mannen en vrouwen en verbanden tussen opleidingsinstituten?</w:t>
      </w:r>
    </w:p>
    <w:p w:rsidR="00A458B6" w:rsidRDefault="006460B9" w:rsidP="00A458B6">
      <w:pPr>
        <w:pStyle w:val="NoSpacing"/>
        <w:rPr>
          <w:color w:val="000000" w:themeColor="text1"/>
        </w:rPr>
      </w:pPr>
      <w:r>
        <w:rPr>
          <w:color w:val="000000" w:themeColor="text1"/>
        </w:rPr>
        <w:t xml:space="preserve">Uit de afgenomen enquêtes blijkt dat 14% van de leerlingen </w:t>
      </w:r>
      <w:proofErr w:type="spellStart"/>
      <w:r>
        <w:rPr>
          <w:color w:val="000000" w:themeColor="text1"/>
        </w:rPr>
        <w:t>Ritalin</w:t>
      </w:r>
      <w:proofErr w:type="spellEnd"/>
      <w:r>
        <w:rPr>
          <w:color w:val="000000" w:themeColor="text1"/>
        </w:rPr>
        <w:t xml:space="preserve"> gebruik</w:t>
      </w:r>
      <w:r w:rsidR="005271F1">
        <w:rPr>
          <w:color w:val="000000" w:themeColor="text1"/>
        </w:rPr>
        <w:t>t</w:t>
      </w:r>
      <w:r>
        <w:rPr>
          <w:color w:val="000000" w:themeColor="text1"/>
        </w:rPr>
        <w:t xml:space="preserve"> of wel eens heeft gebruikt. 2% van de gebruikers heeft een medische reden voor het gebruik van </w:t>
      </w:r>
      <w:proofErr w:type="spellStart"/>
      <w:r>
        <w:rPr>
          <w:color w:val="000000" w:themeColor="text1"/>
        </w:rPr>
        <w:t>Ritalin</w:t>
      </w:r>
      <w:proofErr w:type="spellEnd"/>
      <w:r>
        <w:rPr>
          <w:color w:val="000000" w:themeColor="text1"/>
        </w:rPr>
        <w:t xml:space="preserve">. Het oneigenlijk gebruik van </w:t>
      </w:r>
      <w:proofErr w:type="spellStart"/>
      <w:r>
        <w:rPr>
          <w:color w:val="000000" w:themeColor="text1"/>
        </w:rPr>
        <w:t>Ritalin</w:t>
      </w:r>
      <w:proofErr w:type="spellEnd"/>
      <w:r>
        <w:rPr>
          <w:color w:val="000000" w:themeColor="text1"/>
        </w:rPr>
        <w:t xml:space="preserve"> op de Hanze hogeschool Groningen kan gesteld worden op ongeveer 12%</w:t>
      </w:r>
      <w:r w:rsidR="0097267F">
        <w:rPr>
          <w:color w:val="000000" w:themeColor="text1"/>
        </w:rPr>
        <w:t>. Een meerderhei</w:t>
      </w:r>
      <w:r w:rsidR="00466FAF">
        <w:rPr>
          <w:color w:val="000000" w:themeColor="text1"/>
        </w:rPr>
        <w:t>d hiervan is man</w:t>
      </w:r>
      <w:r w:rsidR="00317A0B">
        <w:rPr>
          <w:color w:val="000000" w:themeColor="text1"/>
        </w:rPr>
        <w:t xml:space="preserve"> 8% </w:t>
      </w:r>
      <w:r w:rsidR="00466FAF">
        <w:rPr>
          <w:color w:val="000000" w:themeColor="text1"/>
        </w:rPr>
        <w:t>t</w:t>
      </w:r>
      <w:r w:rsidR="0097267F">
        <w:rPr>
          <w:color w:val="000000" w:themeColor="text1"/>
        </w:rPr>
        <w:t xml:space="preserve">en opzichte van de vrouwen 4%. </w:t>
      </w:r>
    </w:p>
    <w:p w:rsidR="0097267F" w:rsidRPr="006460B9" w:rsidRDefault="0097267F" w:rsidP="00A458B6">
      <w:pPr>
        <w:pStyle w:val="NoSpacing"/>
        <w:rPr>
          <w:color w:val="000000" w:themeColor="text1"/>
        </w:rPr>
      </w:pPr>
      <w:r>
        <w:rPr>
          <w:color w:val="000000" w:themeColor="text1"/>
        </w:rPr>
        <w:t xml:space="preserve">De verdeling per opleidingsinstituut is daarnaast ook zeer interessant. Het percentage onder sociale studies 5% en sport studies 4% is aanzienlijk hoger dan onder de techniek studies 2% en economische studies 1%. Wat het verband is tussen de opleiding en het </w:t>
      </w:r>
      <w:proofErr w:type="spellStart"/>
      <w:r>
        <w:rPr>
          <w:color w:val="000000" w:themeColor="text1"/>
        </w:rPr>
        <w:t>Ritalin</w:t>
      </w:r>
      <w:proofErr w:type="spellEnd"/>
      <w:r>
        <w:rPr>
          <w:color w:val="000000" w:themeColor="text1"/>
        </w:rPr>
        <w:t xml:space="preserve"> gebruik, is speculeren. Gedacht kan worden dat studenten van sociaal en sport studies over het algemeen wat opener, socialer en vrijer bewegen. </w:t>
      </w:r>
    </w:p>
    <w:p w:rsidR="006460B9" w:rsidRDefault="006460B9" w:rsidP="00A458B6">
      <w:pPr>
        <w:pStyle w:val="NoSpacing"/>
      </w:pPr>
    </w:p>
    <w:p w:rsidR="00A458B6" w:rsidRPr="006510D2" w:rsidRDefault="00A458B6" w:rsidP="00A458B6">
      <w:pPr>
        <w:pStyle w:val="NoSpacing"/>
        <w:rPr>
          <w:b/>
        </w:rPr>
      </w:pPr>
      <w:r w:rsidRPr="006510D2">
        <w:rPr>
          <w:b/>
        </w:rPr>
        <w:t xml:space="preserve">Wat zijn de bevindingen van studenten ten opzichte van </w:t>
      </w:r>
      <w:proofErr w:type="spellStart"/>
      <w:r w:rsidRPr="006510D2">
        <w:rPr>
          <w:b/>
        </w:rPr>
        <w:t>Ritalin</w:t>
      </w:r>
      <w:proofErr w:type="spellEnd"/>
      <w:r w:rsidRPr="006510D2">
        <w:rPr>
          <w:b/>
        </w:rPr>
        <w:t xml:space="preserve"> gebruik en zijn deze in conform de theorie.</w:t>
      </w:r>
    </w:p>
    <w:p w:rsidR="00A458B6" w:rsidRPr="00267A9C" w:rsidRDefault="0033441F" w:rsidP="00A458B6">
      <w:pPr>
        <w:pStyle w:val="NoSpacing"/>
        <w:rPr>
          <w:color w:val="000000" w:themeColor="text1"/>
        </w:rPr>
      </w:pPr>
      <w:r>
        <w:rPr>
          <w:color w:val="000000" w:themeColor="text1"/>
        </w:rPr>
        <w:t xml:space="preserve">Uit de analyse van de enquêtes blijkt dat 50% van de ondervraagde studenten die oneigenlijk </w:t>
      </w:r>
      <w:proofErr w:type="spellStart"/>
      <w:r>
        <w:rPr>
          <w:color w:val="000000" w:themeColor="text1"/>
        </w:rPr>
        <w:t>Ritalin</w:t>
      </w:r>
      <w:proofErr w:type="spellEnd"/>
      <w:r>
        <w:rPr>
          <w:color w:val="000000" w:themeColor="text1"/>
        </w:rPr>
        <w:t xml:space="preserve"> gebruiken, dit doen in het kader van hun studie. 41.7% van de studenten gebruikt </w:t>
      </w:r>
      <w:proofErr w:type="spellStart"/>
      <w:r>
        <w:rPr>
          <w:color w:val="000000" w:themeColor="text1"/>
        </w:rPr>
        <w:t>Ritalin</w:t>
      </w:r>
      <w:proofErr w:type="spellEnd"/>
      <w:r>
        <w:rPr>
          <w:color w:val="000000" w:themeColor="text1"/>
        </w:rPr>
        <w:t xml:space="preserve"> in het uitgaansleven en 8.3% antwoor</w:t>
      </w:r>
      <w:r w:rsidR="008F7818">
        <w:rPr>
          <w:color w:val="000000" w:themeColor="text1"/>
        </w:rPr>
        <w:t>d anders. Eveneens</w:t>
      </w:r>
      <w:r>
        <w:rPr>
          <w:color w:val="000000" w:themeColor="text1"/>
        </w:rPr>
        <w:t xml:space="preserve"> antwoord 50% van de ondervraagde studenten concentratiebevordering te ondervinden na het oneigenlijk gebruik van </w:t>
      </w:r>
      <w:proofErr w:type="spellStart"/>
      <w:r>
        <w:rPr>
          <w:color w:val="000000" w:themeColor="text1"/>
        </w:rPr>
        <w:t>Ritalin</w:t>
      </w:r>
      <w:proofErr w:type="spellEnd"/>
      <w:r>
        <w:rPr>
          <w:color w:val="000000" w:themeColor="text1"/>
        </w:rPr>
        <w:t xml:space="preserve">. </w:t>
      </w:r>
      <w:r w:rsidR="008F7818">
        <w:rPr>
          <w:color w:val="000000" w:themeColor="text1"/>
        </w:rPr>
        <w:t xml:space="preserve">Echter ondervindt </w:t>
      </w:r>
      <w:r w:rsidR="008F7818">
        <w:rPr>
          <w:color w:val="000000" w:themeColor="text1"/>
        </w:rPr>
        <w:lastRenderedPageBreak/>
        <w:t xml:space="preserve">slechts 33.3% amfetamine achtige invloeden, dit percentage moet conform de theorie veel hoger uitvallen. Dit omdat zoals in de resultaten vermeld wordt, </w:t>
      </w:r>
      <w:proofErr w:type="spellStart"/>
      <w:r w:rsidR="008F7818">
        <w:rPr>
          <w:color w:val="000000" w:themeColor="text1"/>
        </w:rPr>
        <w:t>Ritalin</w:t>
      </w:r>
      <w:proofErr w:type="spellEnd"/>
      <w:r w:rsidR="008F7818">
        <w:rPr>
          <w:color w:val="000000" w:themeColor="text1"/>
        </w:rPr>
        <w:t xml:space="preserve"> onder de </w:t>
      </w:r>
      <w:proofErr w:type="spellStart"/>
      <w:r w:rsidR="008F7818">
        <w:rPr>
          <w:color w:val="000000" w:themeColor="text1"/>
        </w:rPr>
        <w:t>opiumwet</w:t>
      </w:r>
      <w:proofErr w:type="spellEnd"/>
      <w:r w:rsidR="008F7818">
        <w:rPr>
          <w:color w:val="000000" w:themeColor="text1"/>
        </w:rPr>
        <w:t xml:space="preserve"> valt. </w:t>
      </w:r>
    </w:p>
    <w:p w:rsidR="00A458B6" w:rsidRDefault="00A458B6" w:rsidP="00A458B6">
      <w:pPr>
        <w:pStyle w:val="NoSpacing"/>
      </w:pPr>
    </w:p>
    <w:p w:rsidR="00A458B6" w:rsidRPr="006510D2" w:rsidRDefault="00A458B6" w:rsidP="00A458B6">
      <w:pPr>
        <w:pStyle w:val="NoSpacing"/>
        <w:rPr>
          <w:b/>
        </w:rPr>
      </w:pPr>
      <w:r w:rsidRPr="006510D2">
        <w:rPr>
          <w:b/>
        </w:rPr>
        <w:t>Is er sprake van een placebo-effect?</w:t>
      </w:r>
    </w:p>
    <w:p w:rsidR="00A458B6" w:rsidRPr="008162D6" w:rsidRDefault="00A458B6" w:rsidP="00A458B6">
      <w:pPr>
        <w:pStyle w:val="NoSpacing"/>
        <w:rPr>
          <w:color w:val="000000" w:themeColor="text1"/>
        </w:rPr>
      </w:pPr>
      <w:r>
        <w:t xml:space="preserve">Naar aanleiding van het literatuur onderzoek waarin de bevindingen van </w:t>
      </w:r>
      <w:r w:rsidRPr="00FC0F74">
        <w:t>De Vrije Universiteit van Brussel</w:t>
      </w:r>
      <w:r>
        <w:t xml:space="preserve"> staan vermeld gecombineerd met de verkregen resultaten</w:t>
      </w:r>
      <w:r w:rsidR="00074480">
        <w:t xml:space="preserve"> van het </w:t>
      </w:r>
      <w:proofErr w:type="spellStart"/>
      <w:r w:rsidR="00074480">
        <w:t>Trimbos</w:t>
      </w:r>
      <w:proofErr w:type="spellEnd"/>
      <w:r w:rsidR="00074480">
        <w:t xml:space="preserve"> instituut en</w:t>
      </w:r>
      <w:r>
        <w:t xml:space="preserve"> uit de afgenomen enquête onder studenten van d</w:t>
      </w:r>
      <w:r w:rsidRPr="00DB0145">
        <w:rPr>
          <w:color w:val="000000" w:themeColor="text1"/>
        </w:rPr>
        <w:t>e Hanzehogeschool Groningen. Waarin studenten aa</w:t>
      </w:r>
      <w:r w:rsidR="0020521C" w:rsidRPr="00DB0145">
        <w:rPr>
          <w:color w:val="000000" w:themeColor="text1"/>
        </w:rPr>
        <w:t xml:space="preserve">ngeven </w:t>
      </w:r>
      <w:proofErr w:type="spellStart"/>
      <w:r w:rsidR="0020521C" w:rsidRPr="00DB0145">
        <w:rPr>
          <w:color w:val="000000" w:themeColor="text1"/>
        </w:rPr>
        <w:t>Ritalin</w:t>
      </w:r>
      <w:proofErr w:type="spellEnd"/>
      <w:r w:rsidR="0020521C" w:rsidRPr="00DB0145">
        <w:rPr>
          <w:color w:val="000000" w:themeColor="text1"/>
        </w:rPr>
        <w:t xml:space="preserve"> veelal als studie</w:t>
      </w:r>
      <w:r w:rsidRPr="00DB0145">
        <w:rPr>
          <w:color w:val="000000" w:themeColor="text1"/>
        </w:rPr>
        <w:t xml:space="preserve"> bevorderlijk middel </w:t>
      </w:r>
      <w:r w:rsidR="00DB0145" w:rsidRPr="00DB0145">
        <w:rPr>
          <w:color w:val="000000" w:themeColor="text1"/>
        </w:rPr>
        <w:t xml:space="preserve">te </w:t>
      </w:r>
      <w:r w:rsidRPr="00DB0145">
        <w:rPr>
          <w:color w:val="000000" w:themeColor="text1"/>
        </w:rPr>
        <w:t xml:space="preserve">gebruiken. Kan er aangenomen worden dat er weldegelijk sprake is van een placebo-effect. </w:t>
      </w:r>
      <w:r w:rsidR="00074480">
        <w:rPr>
          <w:color w:val="000000" w:themeColor="text1"/>
        </w:rPr>
        <w:t>Zoals in de bovenstaande deelvr</w:t>
      </w:r>
      <w:r w:rsidR="008162D6">
        <w:rPr>
          <w:color w:val="000000" w:themeColor="text1"/>
        </w:rPr>
        <w:t>aag</w:t>
      </w:r>
      <w:r w:rsidR="00074480">
        <w:rPr>
          <w:color w:val="000000" w:themeColor="text1"/>
        </w:rPr>
        <w:t xml:space="preserve"> is vermeld merkt 50% van de studenten concentratiebevordering na het gebr</w:t>
      </w:r>
      <w:r w:rsidR="008162D6">
        <w:rPr>
          <w:color w:val="000000" w:themeColor="text1"/>
        </w:rPr>
        <w:t xml:space="preserve">uik van </w:t>
      </w:r>
      <w:proofErr w:type="spellStart"/>
      <w:r w:rsidR="00074480">
        <w:rPr>
          <w:color w:val="000000" w:themeColor="text1"/>
        </w:rPr>
        <w:t>Ritalin</w:t>
      </w:r>
      <w:proofErr w:type="spellEnd"/>
      <w:r w:rsidR="00074480">
        <w:rPr>
          <w:color w:val="000000" w:themeColor="text1"/>
        </w:rPr>
        <w:t xml:space="preserve"> en wordt het middel veelal gebruikt voor studie gerelateerde activiteiten. Daarnaast merkt ook maar een klein deel 33.3% van de gebruikers amfetamine achtige verschijnselen</w:t>
      </w:r>
      <w:r w:rsidR="008162D6">
        <w:rPr>
          <w:color w:val="000000" w:themeColor="text1"/>
        </w:rPr>
        <w:t xml:space="preserve">, waarschijnlijk wordt dit veroorzaakt doordat er niet vanuit wordt gegaan dat </w:t>
      </w:r>
      <w:proofErr w:type="spellStart"/>
      <w:r w:rsidR="008162D6">
        <w:rPr>
          <w:color w:val="000000" w:themeColor="text1"/>
        </w:rPr>
        <w:t>Ritalin</w:t>
      </w:r>
      <w:proofErr w:type="spellEnd"/>
      <w:r w:rsidR="008162D6">
        <w:rPr>
          <w:color w:val="000000" w:themeColor="text1"/>
        </w:rPr>
        <w:t xml:space="preserve"> juist deze verschijnselen veroorzaakt. Echter moet er voorzichtig om worden gegaan met deze conclusie. </w:t>
      </w:r>
    </w:p>
    <w:p w:rsidR="00A458B6" w:rsidRDefault="00A458B6" w:rsidP="00A458B6">
      <w:pPr>
        <w:pStyle w:val="NoSpacing"/>
      </w:pPr>
    </w:p>
    <w:p w:rsidR="00A458B6" w:rsidRDefault="00A458B6" w:rsidP="00A458B6">
      <w:pPr>
        <w:pStyle w:val="Heading3"/>
      </w:pPr>
      <w:bookmarkStart w:id="21" w:name="_Toc414624127"/>
      <w:r>
        <w:t>Hoofdvraag</w:t>
      </w:r>
      <w:bookmarkEnd w:id="21"/>
    </w:p>
    <w:p w:rsidR="00A458B6" w:rsidRDefault="00A458B6" w:rsidP="00A458B6">
      <w:pPr>
        <w:pStyle w:val="NoSpacing"/>
        <w:rPr>
          <w:b/>
        </w:rPr>
      </w:pPr>
      <w:r w:rsidRPr="001D1C2E">
        <w:rPr>
          <w:b/>
        </w:rPr>
        <w:t xml:space="preserve">Wat is de rol van </w:t>
      </w:r>
      <w:proofErr w:type="spellStart"/>
      <w:r w:rsidRPr="001D1C2E">
        <w:rPr>
          <w:b/>
        </w:rPr>
        <w:t>Ritalin</w:t>
      </w:r>
      <w:proofErr w:type="spellEnd"/>
      <w:r w:rsidRPr="001D1C2E">
        <w:rPr>
          <w:b/>
        </w:rPr>
        <w:t xml:space="preserve"> binnen het hedendaags st</w:t>
      </w:r>
      <w:r>
        <w:rPr>
          <w:b/>
        </w:rPr>
        <w:t>udentenleven ( specifiek Hanze</w:t>
      </w:r>
      <w:r w:rsidR="0082330A">
        <w:rPr>
          <w:b/>
        </w:rPr>
        <w:t xml:space="preserve"> </w:t>
      </w:r>
      <w:r>
        <w:rPr>
          <w:b/>
        </w:rPr>
        <w:t>h</w:t>
      </w:r>
      <w:r w:rsidRPr="001D1C2E">
        <w:rPr>
          <w:b/>
        </w:rPr>
        <w:t xml:space="preserve">ogeschool studenten ). Wat is het effect van </w:t>
      </w:r>
      <w:proofErr w:type="spellStart"/>
      <w:r w:rsidRPr="001D1C2E">
        <w:rPr>
          <w:b/>
        </w:rPr>
        <w:t>Ritalin</w:t>
      </w:r>
      <w:proofErr w:type="spellEnd"/>
      <w:r w:rsidRPr="001D1C2E">
        <w:rPr>
          <w:b/>
        </w:rPr>
        <w:t xml:space="preserve"> gebruik op het functioneren van studenten wanneer er geen medische indicatie is?</w:t>
      </w:r>
    </w:p>
    <w:p w:rsidR="00A458B6" w:rsidRPr="0082330A" w:rsidRDefault="00FB2C98" w:rsidP="00A458B6">
      <w:pPr>
        <w:pStyle w:val="NoSpacing"/>
        <w:rPr>
          <w:color w:val="000000" w:themeColor="text1"/>
        </w:rPr>
      </w:pPr>
      <w:r>
        <w:rPr>
          <w:color w:val="000000" w:themeColor="text1"/>
        </w:rPr>
        <w:t>Na de literatuur studie</w:t>
      </w:r>
      <w:r w:rsidR="0082330A">
        <w:rPr>
          <w:color w:val="000000" w:themeColor="text1"/>
        </w:rPr>
        <w:t>, het afnemen van de enquêtes en het beantwoorden van de opgestelde deelvragen. Kan aan de hand van de verkregen gege</w:t>
      </w:r>
      <w:r>
        <w:rPr>
          <w:color w:val="000000" w:themeColor="text1"/>
        </w:rPr>
        <w:t xml:space="preserve">vens </w:t>
      </w:r>
      <w:r w:rsidR="0082330A">
        <w:rPr>
          <w:color w:val="000000" w:themeColor="text1"/>
        </w:rPr>
        <w:t>van de IVO geconcludeerd w</w:t>
      </w:r>
      <w:r>
        <w:rPr>
          <w:color w:val="000000" w:themeColor="text1"/>
        </w:rPr>
        <w:t>orden dat het gemiddelde van</w:t>
      </w:r>
      <w:r w:rsidR="0082330A">
        <w:rPr>
          <w:color w:val="000000" w:themeColor="text1"/>
        </w:rPr>
        <w:t xml:space="preserve"> oneigenlijk </w:t>
      </w:r>
      <w:proofErr w:type="spellStart"/>
      <w:r w:rsidR="0082330A">
        <w:rPr>
          <w:color w:val="000000" w:themeColor="text1"/>
        </w:rPr>
        <w:t>Ritalin</w:t>
      </w:r>
      <w:proofErr w:type="spellEnd"/>
      <w:r w:rsidR="0082330A">
        <w:rPr>
          <w:color w:val="000000" w:themeColor="text1"/>
        </w:rPr>
        <w:t xml:space="preserve"> gebruik op de Hanze hogeschool Groningen met 12% hoger ligt dan het landelijk gemiddelde </w:t>
      </w:r>
      <w:r>
        <w:rPr>
          <w:color w:val="000000" w:themeColor="text1"/>
        </w:rPr>
        <w:t>6-8%, a</w:t>
      </w:r>
      <w:r w:rsidRPr="00FB2C98">
        <w:rPr>
          <w:color w:val="000000" w:themeColor="text1"/>
        </w:rPr>
        <w:t>ldus (IVO, oktober 2007).</w:t>
      </w:r>
      <w:r w:rsidR="008C7A53">
        <w:rPr>
          <w:color w:val="000000" w:themeColor="text1"/>
        </w:rPr>
        <w:t xml:space="preserve"> Het effect van </w:t>
      </w:r>
      <w:proofErr w:type="spellStart"/>
      <w:r w:rsidR="008C7A53">
        <w:rPr>
          <w:color w:val="000000" w:themeColor="text1"/>
        </w:rPr>
        <w:t>Ritalin</w:t>
      </w:r>
      <w:proofErr w:type="spellEnd"/>
      <w:r w:rsidR="008C7A53">
        <w:rPr>
          <w:color w:val="000000" w:themeColor="text1"/>
        </w:rPr>
        <w:t xml:space="preserve"> gebruik op het functioneren van de student blijkt nihil. Alhoewel 50% van de studenten aangeeft concentratie bevordering te ondervinden na het gebruik van </w:t>
      </w:r>
      <w:proofErr w:type="spellStart"/>
      <w:r w:rsidR="008C7A53">
        <w:rPr>
          <w:color w:val="000000" w:themeColor="text1"/>
        </w:rPr>
        <w:t>Ritalin</w:t>
      </w:r>
      <w:proofErr w:type="spellEnd"/>
      <w:r w:rsidR="008C7A53">
        <w:rPr>
          <w:color w:val="000000" w:themeColor="text1"/>
        </w:rPr>
        <w:t xml:space="preserve"> blijkt dit grote</w:t>
      </w:r>
      <w:r w:rsidR="00807E60">
        <w:rPr>
          <w:color w:val="000000" w:themeColor="text1"/>
        </w:rPr>
        <w:t>ndeel te wijten aan het placebo-</w:t>
      </w:r>
      <w:r w:rsidR="008C7A53">
        <w:rPr>
          <w:color w:val="000000" w:themeColor="text1"/>
        </w:rPr>
        <w:t xml:space="preserve">effect. </w:t>
      </w:r>
      <w:r w:rsidR="00807E60">
        <w:rPr>
          <w:color w:val="000000" w:themeColor="text1"/>
        </w:rPr>
        <w:t xml:space="preserve">Ook het kleine percentage dat amfetamine achtige verschijnselen ondervind hoef geen probleem te zijn voor het functioneren van de studenten. </w:t>
      </w:r>
      <w:r w:rsidR="00802102">
        <w:rPr>
          <w:color w:val="000000" w:themeColor="text1"/>
        </w:rPr>
        <w:t xml:space="preserve">Al zouden </w:t>
      </w:r>
      <w:r w:rsidR="005271F1">
        <w:rPr>
          <w:color w:val="000000" w:themeColor="text1"/>
        </w:rPr>
        <w:t xml:space="preserve">de bijwerkingen van </w:t>
      </w:r>
      <w:proofErr w:type="spellStart"/>
      <w:r w:rsidR="005271F1">
        <w:rPr>
          <w:color w:val="000000" w:themeColor="text1"/>
        </w:rPr>
        <w:t>Ritalin</w:t>
      </w:r>
      <w:proofErr w:type="spellEnd"/>
      <w:r w:rsidR="005271F1">
        <w:rPr>
          <w:color w:val="000000" w:themeColor="text1"/>
        </w:rPr>
        <w:t xml:space="preserve"> het </w:t>
      </w:r>
      <w:r w:rsidR="00802102">
        <w:rPr>
          <w:color w:val="000000" w:themeColor="text1"/>
        </w:rPr>
        <w:t>functioneren van de student wel sterk kunnen beïnvloeden. Onde</w:t>
      </w:r>
      <w:r w:rsidR="005271F1">
        <w:rPr>
          <w:color w:val="000000" w:themeColor="text1"/>
        </w:rPr>
        <w:t xml:space="preserve">r de ondervraagden had 8.3% de </w:t>
      </w:r>
      <w:r w:rsidR="00802102">
        <w:rPr>
          <w:color w:val="000000" w:themeColor="text1"/>
        </w:rPr>
        <w:t xml:space="preserve">bijwerkingen van </w:t>
      </w:r>
      <w:proofErr w:type="spellStart"/>
      <w:r w:rsidR="00802102">
        <w:rPr>
          <w:color w:val="000000" w:themeColor="text1"/>
        </w:rPr>
        <w:t>Ritalin</w:t>
      </w:r>
      <w:proofErr w:type="spellEnd"/>
      <w:r w:rsidR="00802102">
        <w:rPr>
          <w:color w:val="000000" w:themeColor="text1"/>
        </w:rPr>
        <w:t xml:space="preserve"> ondervonden, </w:t>
      </w:r>
      <w:proofErr w:type="spellStart"/>
      <w:r w:rsidR="00802102">
        <w:rPr>
          <w:color w:val="000000" w:themeColor="text1"/>
        </w:rPr>
        <w:t>vb</w:t>
      </w:r>
      <w:proofErr w:type="spellEnd"/>
      <w:r w:rsidR="00802102">
        <w:rPr>
          <w:color w:val="000000" w:themeColor="text1"/>
        </w:rPr>
        <w:t xml:space="preserve">: </w:t>
      </w:r>
      <w:r w:rsidR="00802102" w:rsidRPr="00802102">
        <w:rPr>
          <w:color w:val="000000" w:themeColor="text1"/>
        </w:rPr>
        <w:t>ziek voelen, geheugenverlies, misselijk</w:t>
      </w:r>
      <w:r w:rsidR="00802102">
        <w:rPr>
          <w:color w:val="000000" w:themeColor="text1"/>
        </w:rPr>
        <w:t>heid</w:t>
      </w:r>
      <w:r w:rsidR="00802102" w:rsidRPr="00802102">
        <w:rPr>
          <w:color w:val="000000" w:themeColor="text1"/>
        </w:rPr>
        <w:t>, benauwt, stuiptrekkingen</w:t>
      </w:r>
      <w:r w:rsidR="00995BED">
        <w:rPr>
          <w:color w:val="000000" w:themeColor="text1"/>
        </w:rPr>
        <w:t xml:space="preserve"> en </w:t>
      </w:r>
      <w:r w:rsidR="00802102">
        <w:rPr>
          <w:color w:val="000000" w:themeColor="text1"/>
        </w:rPr>
        <w:t xml:space="preserve">bloedingen. Dit zou met een tentamen in het vooruitzicht het cijfer negatief kunnen beïnvloeden. </w:t>
      </w:r>
    </w:p>
    <w:p w:rsidR="00802102" w:rsidRDefault="00802102" w:rsidP="00A458B6">
      <w:pPr>
        <w:pStyle w:val="NoSpacing"/>
        <w:rPr>
          <w:color w:val="FF0000"/>
        </w:rPr>
      </w:pPr>
    </w:p>
    <w:p w:rsidR="00802102" w:rsidRDefault="00802102" w:rsidP="00A458B6">
      <w:pPr>
        <w:pStyle w:val="NoSpacing"/>
        <w:rPr>
          <w:color w:val="FF0000"/>
        </w:rPr>
      </w:pPr>
    </w:p>
    <w:p w:rsidR="00802102" w:rsidRDefault="00802102" w:rsidP="00A458B6">
      <w:pPr>
        <w:pStyle w:val="NoSpacing"/>
        <w:rPr>
          <w:color w:val="FF0000"/>
        </w:rPr>
      </w:pPr>
    </w:p>
    <w:p w:rsidR="00802102" w:rsidRDefault="00802102" w:rsidP="00A458B6">
      <w:pPr>
        <w:pStyle w:val="NoSpacing"/>
        <w:rPr>
          <w:color w:val="FF0000"/>
        </w:rPr>
      </w:pPr>
    </w:p>
    <w:p w:rsidR="00802102" w:rsidRDefault="00802102" w:rsidP="00A458B6">
      <w:pPr>
        <w:pStyle w:val="NoSpacing"/>
        <w:rPr>
          <w:color w:val="FF0000"/>
        </w:rPr>
      </w:pPr>
    </w:p>
    <w:p w:rsidR="00802102" w:rsidRDefault="00802102" w:rsidP="00A458B6">
      <w:pPr>
        <w:pStyle w:val="NoSpacing"/>
        <w:rPr>
          <w:color w:val="FF0000"/>
        </w:rPr>
      </w:pPr>
    </w:p>
    <w:p w:rsidR="00802102" w:rsidRDefault="00802102" w:rsidP="00A458B6">
      <w:pPr>
        <w:pStyle w:val="NoSpacing"/>
        <w:rPr>
          <w:color w:val="FF0000"/>
        </w:rPr>
      </w:pPr>
    </w:p>
    <w:p w:rsidR="00802102" w:rsidRDefault="00802102" w:rsidP="00A458B6">
      <w:pPr>
        <w:pStyle w:val="NoSpacing"/>
        <w:rPr>
          <w:color w:val="FF0000"/>
        </w:rPr>
      </w:pPr>
    </w:p>
    <w:p w:rsidR="00802102" w:rsidRDefault="00802102" w:rsidP="00A458B6">
      <w:pPr>
        <w:pStyle w:val="NoSpacing"/>
        <w:rPr>
          <w:color w:val="FF0000"/>
        </w:rPr>
      </w:pPr>
    </w:p>
    <w:p w:rsidR="00802102" w:rsidRDefault="00802102" w:rsidP="00A458B6">
      <w:pPr>
        <w:pStyle w:val="NoSpacing"/>
        <w:rPr>
          <w:color w:val="FF0000"/>
        </w:rPr>
      </w:pPr>
    </w:p>
    <w:p w:rsidR="00802102" w:rsidRDefault="00802102" w:rsidP="00A458B6">
      <w:pPr>
        <w:pStyle w:val="NoSpacing"/>
        <w:rPr>
          <w:color w:val="FF0000"/>
        </w:rPr>
      </w:pPr>
    </w:p>
    <w:p w:rsidR="00802102" w:rsidRDefault="00802102" w:rsidP="00A458B6">
      <w:pPr>
        <w:pStyle w:val="NoSpacing"/>
        <w:rPr>
          <w:color w:val="FF0000"/>
        </w:rPr>
      </w:pPr>
    </w:p>
    <w:p w:rsidR="00802102" w:rsidRDefault="00802102" w:rsidP="00A458B6">
      <w:pPr>
        <w:pStyle w:val="NoSpacing"/>
        <w:rPr>
          <w:color w:val="FF0000"/>
        </w:rPr>
      </w:pPr>
    </w:p>
    <w:p w:rsidR="00802102" w:rsidRDefault="00802102" w:rsidP="00A458B6">
      <w:pPr>
        <w:pStyle w:val="NoSpacing"/>
        <w:rPr>
          <w:color w:val="FF0000"/>
        </w:rPr>
      </w:pPr>
    </w:p>
    <w:p w:rsidR="00802102" w:rsidRDefault="00802102" w:rsidP="00A458B6">
      <w:pPr>
        <w:pStyle w:val="NoSpacing"/>
        <w:rPr>
          <w:color w:val="FF0000"/>
        </w:rPr>
      </w:pPr>
    </w:p>
    <w:p w:rsidR="00802102" w:rsidRDefault="00802102" w:rsidP="00A458B6">
      <w:pPr>
        <w:pStyle w:val="NoSpacing"/>
        <w:rPr>
          <w:color w:val="FF0000"/>
        </w:rPr>
      </w:pPr>
    </w:p>
    <w:p w:rsidR="00802102" w:rsidRDefault="00802102" w:rsidP="00A458B6">
      <w:pPr>
        <w:pStyle w:val="NoSpacing"/>
        <w:rPr>
          <w:color w:val="FF0000"/>
        </w:rPr>
      </w:pPr>
    </w:p>
    <w:p w:rsidR="00802102" w:rsidRDefault="00802102" w:rsidP="00A458B6">
      <w:pPr>
        <w:pStyle w:val="NoSpacing"/>
        <w:rPr>
          <w:color w:val="FF0000"/>
        </w:rPr>
      </w:pPr>
    </w:p>
    <w:p w:rsidR="00802102" w:rsidRDefault="00802102" w:rsidP="00A458B6">
      <w:pPr>
        <w:pStyle w:val="NoSpacing"/>
        <w:rPr>
          <w:color w:val="FF0000"/>
        </w:rPr>
      </w:pPr>
    </w:p>
    <w:p w:rsidR="00A458B6" w:rsidRPr="004E7749" w:rsidRDefault="00A458B6" w:rsidP="00A458B6">
      <w:pPr>
        <w:pStyle w:val="NoSpacing"/>
        <w:rPr>
          <w:color w:val="FF0000"/>
        </w:rPr>
      </w:pPr>
      <w:r>
        <w:rPr>
          <w:color w:val="FF0000"/>
        </w:rPr>
        <w:t xml:space="preserve">. </w:t>
      </w:r>
    </w:p>
    <w:p w:rsidR="00A458B6" w:rsidRDefault="00A458B6" w:rsidP="00A458B6">
      <w:pPr>
        <w:pStyle w:val="Heading2"/>
      </w:pPr>
      <w:bookmarkStart w:id="22" w:name="_Toc414624128"/>
      <w:r>
        <w:lastRenderedPageBreak/>
        <w:t>Aanbevelingen</w:t>
      </w:r>
      <w:bookmarkEnd w:id="22"/>
      <w:r>
        <w:t xml:space="preserve"> </w:t>
      </w:r>
    </w:p>
    <w:p w:rsidR="00A458B6" w:rsidRDefault="00A458B6" w:rsidP="00702D17">
      <w:pPr>
        <w:pStyle w:val="NoSpacing"/>
      </w:pPr>
    </w:p>
    <w:p w:rsidR="004B5393" w:rsidRDefault="004B5393" w:rsidP="00702D17">
      <w:pPr>
        <w:pStyle w:val="NoSpacing"/>
      </w:pPr>
      <w:r>
        <w:t xml:space="preserve">Na bovenstaande conclusies kan gesteld worden dat </w:t>
      </w:r>
      <w:proofErr w:type="spellStart"/>
      <w:r>
        <w:t>Ritalin</w:t>
      </w:r>
      <w:proofErr w:type="spellEnd"/>
      <w:r>
        <w:t xml:space="preserve"> niet bewezen studie bevordering met zich mee brengt. Echter wordt het tegendeel bewezen. Naar aanleiding hiervan wordt in dit onderzoek oneigenlijk gebruik van </w:t>
      </w:r>
      <w:proofErr w:type="spellStart"/>
      <w:r>
        <w:t>Ritalin</w:t>
      </w:r>
      <w:proofErr w:type="spellEnd"/>
      <w:r>
        <w:t xml:space="preserve"> afgeraden. </w:t>
      </w:r>
    </w:p>
    <w:p w:rsidR="00702D17" w:rsidRDefault="004B5393" w:rsidP="00702D17">
      <w:pPr>
        <w:pStyle w:val="NoSpacing"/>
      </w:pPr>
      <w:r>
        <w:t xml:space="preserve">Daar in tegen blijkt dat </w:t>
      </w:r>
      <w:proofErr w:type="spellStart"/>
      <w:r>
        <w:t>Ritalin</w:t>
      </w:r>
      <w:proofErr w:type="spellEnd"/>
      <w:r>
        <w:t xml:space="preserve"> door haar amfetamine achtige structuur eerder als partydrug gebruikt kan worden. Echter valt dit met 33.3% uit de enquête niet zeker te zeggen. En wordt dit gebruik eveneens afgeraden   </w:t>
      </w:r>
    </w:p>
    <w:p w:rsidR="004B5393" w:rsidRDefault="004B5393" w:rsidP="00702D17">
      <w:pPr>
        <w:pStyle w:val="NoSpacing"/>
      </w:pPr>
    </w:p>
    <w:p w:rsidR="00E10B8B" w:rsidRDefault="004B5393" w:rsidP="00702D17">
      <w:pPr>
        <w:pStyle w:val="NoSpacing"/>
      </w:pPr>
      <w:r>
        <w:t>Het oneigenlijk gebruik v</w:t>
      </w:r>
      <w:r w:rsidR="00794525">
        <w:t xml:space="preserve">an </w:t>
      </w:r>
      <w:proofErr w:type="spellStart"/>
      <w:r w:rsidR="00794525">
        <w:t>Ritalin</w:t>
      </w:r>
      <w:proofErr w:type="spellEnd"/>
      <w:r w:rsidR="00794525">
        <w:t xml:space="preserve"> kan</w:t>
      </w:r>
      <w:r>
        <w:t xml:space="preserve"> het beste aangepakt worden vanuit het probleem dat ADHD patiënten met een overschot aan </w:t>
      </w:r>
      <w:proofErr w:type="spellStart"/>
      <w:r>
        <w:t>Ritalin</w:t>
      </w:r>
      <w:proofErr w:type="spellEnd"/>
      <w:r>
        <w:t xml:space="preserve"> blijven zitten naar mate de leeftijd vordert. Over het algemeen blijkt dat ADHD patiënten in de kinderjaren meer </w:t>
      </w:r>
      <w:proofErr w:type="spellStart"/>
      <w:r>
        <w:t>Ritalin</w:t>
      </w:r>
      <w:proofErr w:type="spellEnd"/>
      <w:r>
        <w:t xml:space="preserve"> nodige hebben/gebruiken. Hierdoor blijven veel patiënten in de studiejaren met een overschot zitten, waardoor het makkelijk in handen valt van </w:t>
      </w:r>
      <w:r w:rsidR="00E10B8B">
        <w:t xml:space="preserve">anderen. Een verplichte controle bij de dokter in deze levensfase kan het </w:t>
      </w:r>
      <w:proofErr w:type="spellStart"/>
      <w:r w:rsidR="00E10B8B">
        <w:t>Ritalin</w:t>
      </w:r>
      <w:proofErr w:type="spellEnd"/>
      <w:r w:rsidR="00E10B8B">
        <w:t xml:space="preserve"> gebruik terug dringen. </w:t>
      </w:r>
    </w:p>
    <w:p w:rsidR="00E10B8B" w:rsidRDefault="00E10B8B" w:rsidP="00702D17">
      <w:pPr>
        <w:pStyle w:val="NoSpacing"/>
      </w:pPr>
    </w:p>
    <w:p w:rsidR="004B5393" w:rsidRDefault="00E10B8B" w:rsidP="00702D17">
      <w:pPr>
        <w:pStyle w:val="NoSpacing"/>
      </w:pPr>
      <w:r>
        <w:t xml:space="preserve">Tegenwoordig wordt er weer zorgvuldiger om gegaan met het begrip ADHD en het uitgeven van </w:t>
      </w:r>
      <w:proofErr w:type="spellStart"/>
      <w:r>
        <w:t>Ritalin</w:t>
      </w:r>
      <w:proofErr w:type="spellEnd"/>
      <w:r>
        <w:t xml:space="preserve">. Wanneer een kind druk is, wordt er niet meteen een junkie van hem gemaakt. Aldus het </w:t>
      </w:r>
      <w:proofErr w:type="spellStart"/>
      <w:r>
        <w:t>Trimbos</w:t>
      </w:r>
      <w:proofErr w:type="spellEnd"/>
      <w:r>
        <w:t xml:space="preserve"> instituut, de druks infolijn en het IVO. </w:t>
      </w:r>
    </w:p>
    <w:p w:rsidR="00995BED" w:rsidRDefault="00995BED" w:rsidP="00702D17">
      <w:pPr>
        <w:pStyle w:val="NoSpacing"/>
      </w:pPr>
    </w:p>
    <w:p w:rsidR="00995BED" w:rsidRDefault="00794525" w:rsidP="00702D17">
      <w:pPr>
        <w:pStyle w:val="NoSpacing"/>
      </w:pPr>
      <w:r>
        <w:t>Ten slotte hopen de onderzoekers van dit onderzoek,</w:t>
      </w:r>
      <w:r w:rsidR="00995BED">
        <w:t xml:space="preserve"> dat dit onderzoek een verbreding van de kennis ten opzichte van </w:t>
      </w:r>
      <w:proofErr w:type="spellStart"/>
      <w:r w:rsidR="00995BED">
        <w:t>Ritalin</w:t>
      </w:r>
      <w:proofErr w:type="spellEnd"/>
      <w:r w:rsidR="00995BED">
        <w:t xml:space="preserve"> met zich mee brengt. De mysterie rond </w:t>
      </w:r>
      <w:proofErr w:type="spellStart"/>
      <w:r w:rsidR="00995BED">
        <w:t>Ritalin</w:t>
      </w:r>
      <w:proofErr w:type="spellEnd"/>
      <w:r w:rsidR="00995BED">
        <w:t xml:space="preserve"> weg neemt en plaats maakt voor duidelijkheid. En zowel de studenten als</w:t>
      </w:r>
      <w:r w:rsidR="00D15AE9">
        <w:t xml:space="preserve"> leerkrachten van de Hanze</w:t>
      </w:r>
      <w:r w:rsidR="00995BED">
        <w:t xml:space="preserve">hogeschool Groningen een inzage geeft in het </w:t>
      </w:r>
      <w:proofErr w:type="spellStart"/>
      <w:r w:rsidR="00995BED">
        <w:t>Ritalin</w:t>
      </w:r>
      <w:proofErr w:type="spellEnd"/>
      <w:r w:rsidR="00995BED">
        <w:t xml:space="preserve"> gebruik en de ervaringen van studenten ten opzichte van </w:t>
      </w:r>
      <w:proofErr w:type="spellStart"/>
      <w:r w:rsidR="00995BED">
        <w:t>Ritalin</w:t>
      </w:r>
      <w:proofErr w:type="spellEnd"/>
      <w:r w:rsidR="00995BED">
        <w:t xml:space="preserve">. </w:t>
      </w:r>
    </w:p>
    <w:p w:rsidR="00184F20" w:rsidRDefault="00184F20">
      <w:r>
        <w:br w:type="page"/>
      </w:r>
    </w:p>
    <w:p w:rsidR="00706B3F" w:rsidRDefault="00706B3F" w:rsidP="00F67ECE">
      <w:pPr>
        <w:pStyle w:val="Heading2"/>
      </w:pPr>
      <w:bookmarkStart w:id="23" w:name="_Toc414624129"/>
      <w:r>
        <w:lastRenderedPageBreak/>
        <w:t>Bijlagen</w:t>
      </w:r>
      <w:bookmarkEnd w:id="23"/>
    </w:p>
    <w:p w:rsidR="00706B3F" w:rsidRDefault="00706B3F" w:rsidP="00706B3F">
      <w:pPr>
        <w:pStyle w:val="NoSpacing"/>
      </w:pPr>
    </w:p>
    <w:p w:rsidR="00706B3F" w:rsidRDefault="00706B3F" w:rsidP="00706B3F">
      <w:pPr>
        <w:pStyle w:val="Heading3"/>
      </w:pPr>
      <w:bookmarkStart w:id="24" w:name="_Toc414624130"/>
      <w:r>
        <w:t>Bijlage 1 ‘enquête’</w:t>
      </w:r>
      <w:bookmarkEnd w:id="24"/>
    </w:p>
    <w:p w:rsidR="00706B3F" w:rsidRPr="00706B3F" w:rsidRDefault="00706B3F" w:rsidP="00706B3F">
      <w:pPr>
        <w:pStyle w:val="NoSpacing"/>
      </w:pPr>
    </w:p>
    <w:p w:rsidR="00706B3F" w:rsidRDefault="00706B3F" w:rsidP="00706B3F">
      <w:pPr>
        <w:pStyle w:val="NoSpacing"/>
      </w:pPr>
    </w:p>
    <w:p w:rsidR="00706B3F" w:rsidRPr="00706B3F" w:rsidRDefault="00706B3F" w:rsidP="00706B3F">
      <w:pPr>
        <w:pStyle w:val="NoSpacing"/>
      </w:pPr>
      <w:bookmarkStart w:id="25" w:name="vraag1"/>
      <w:r w:rsidRPr="00706B3F">
        <w:rPr>
          <w:noProof/>
          <w:lang w:eastAsia="nl-NL"/>
        </w:rPr>
        <mc:AlternateContent>
          <mc:Choice Requires="wps">
            <w:drawing>
              <wp:anchor distT="0" distB="0" distL="114300" distR="114300" simplePos="0" relativeHeight="251659264" behindDoc="0" locked="0" layoutInCell="1" allowOverlap="1" wp14:anchorId="08B0D832" wp14:editId="03629F4E">
                <wp:simplePos x="0" y="0"/>
                <wp:positionH relativeFrom="column">
                  <wp:posOffset>-23494</wp:posOffset>
                </wp:positionH>
                <wp:positionV relativeFrom="paragraph">
                  <wp:posOffset>-181610</wp:posOffset>
                </wp:positionV>
                <wp:extent cx="6000750" cy="1403985"/>
                <wp:effectExtent l="0" t="0" r="19050" b="222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3985"/>
                        </a:xfrm>
                        <a:prstGeom prst="rect">
                          <a:avLst/>
                        </a:prstGeom>
                        <a:solidFill>
                          <a:srgbClr val="FFFFFF"/>
                        </a:solidFill>
                        <a:ln w="9525">
                          <a:solidFill>
                            <a:srgbClr val="000000"/>
                          </a:solidFill>
                          <a:miter lim="800000"/>
                          <a:headEnd/>
                          <a:tailEnd/>
                        </a:ln>
                      </wps:spPr>
                      <wps:txbx>
                        <w:txbxContent>
                          <w:p w:rsidR="00FF600F" w:rsidRPr="00283B91" w:rsidRDefault="00FF600F" w:rsidP="00706B3F">
                            <w:pPr>
                              <w:pStyle w:val="NoSpacing"/>
                              <w:rPr>
                                <w:lang w:val="en-US"/>
                              </w:rPr>
                            </w:pPr>
                            <w:r w:rsidRPr="00283B91">
                              <w:rPr>
                                <w:lang w:val="en-US"/>
                              </w:rPr>
                              <w:t>General information of the questionnaire</w:t>
                            </w:r>
                          </w:p>
                          <w:p w:rsidR="00FF600F" w:rsidRPr="00283B91" w:rsidRDefault="00FF600F" w:rsidP="00706B3F">
                            <w:pPr>
                              <w:pStyle w:val="NoSpacing"/>
                              <w:rPr>
                                <w:lang w:val="en-US"/>
                              </w:rPr>
                            </w:pPr>
                            <w:r w:rsidRPr="00283B91">
                              <w:rPr>
                                <w:lang w:val="en-US"/>
                              </w:rPr>
                              <w:t>Name questionnaire:  Drugs (Ritalin) Abuse Screening Test</w:t>
                            </w:r>
                          </w:p>
                          <w:p w:rsidR="00FF600F" w:rsidRPr="00283B91" w:rsidRDefault="00FF600F" w:rsidP="00706B3F">
                            <w:pPr>
                              <w:pStyle w:val="NoSpacing"/>
                              <w:rPr>
                                <w:lang w:val="en-US"/>
                              </w:rPr>
                            </w:pPr>
                            <w:r w:rsidRPr="00283B91">
                              <w:rPr>
                                <w:lang w:val="en-US"/>
                              </w:rPr>
                              <w:t xml:space="preserve">Original author:  </w:t>
                            </w:r>
                            <w:proofErr w:type="spellStart"/>
                            <w:r w:rsidRPr="00283B91">
                              <w:rPr>
                                <w:lang w:val="en-US"/>
                              </w:rPr>
                              <w:t>Skinner,H.A</w:t>
                            </w:r>
                            <w:proofErr w:type="spellEnd"/>
                            <w:r w:rsidRPr="00283B91">
                              <w:rPr>
                                <w:lang w:val="en-US"/>
                              </w:rPr>
                              <w:t xml:space="preserve">. ( 1982) </w:t>
                            </w:r>
                          </w:p>
                          <w:p w:rsidR="00FF600F" w:rsidRPr="00283B91" w:rsidRDefault="00FF600F" w:rsidP="00706B3F">
                            <w:pPr>
                              <w:pStyle w:val="NoSpacing"/>
                              <w:rPr>
                                <w:lang w:val="en-US"/>
                              </w:rPr>
                            </w:pPr>
                            <w:r w:rsidRPr="00283B91">
                              <w:rPr>
                                <w:lang w:val="en-US"/>
                              </w:rPr>
                              <w:t xml:space="preserve">Translated by:  </w:t>
                            </w:r>
                            <w:proofErr w:type="spellStart"/>
                            <w:r w:rsidRPr="00283B91">
                              <w:rPr>
                                <w:lang w:val="en-US"/>
                              </w:rPr>
                              <w:t>Verschuere</w:t>
                            </w:r>
                            <w:proofErr w:type="spellEnd"/>
                            <w:r w:rsidRPr="00283B91">
                              <w:rPr>
                                <w:lang w:val="en-US"/>
                              </w:rPr>
                              <w:t xml:space="preserve">, B., &amp; </w:t>
                            </w:r>
                            <w:proofErr w:type="spellStart"/>
                            <w:r w:rsidRPr="00283B91">
                              <w:rPr>
                                <w:lang w:val="en-US"/>
                              </w:rPr>
                              <w:t>Uzieblo</w:t>
                            </w:r>
                            <w:proofErr w:type="spellEnd"/>
                            <w:r w:rsidRPr="00283B91">
                              <w:rPr>
                                <w:lang w:val="en-US"/>
                              </w:rPr>
                              <w:t>, K.</w:t>
                            </w:r>
                          </w:p>
                          <w:p w:rsidR="00FF600F" w:rsidRPr="00283B91" w:rsidRDefault="00FF600F" w:rsidP="00706B3F">
                            <w:pPr>
                              <w:pStyle w:val="NoSpacing"/>
                              <w:rPr>
                                <w:lang w:val="en-US"/>
                              </w:rPr>
                            </w:pPr>
                            <w:r w:rsidRPr="00283B91">
                              <w:rPr>
                                <w:lang w:val="en-US"/>
                              </w:rPr>
                              <w:t xml:space="preserve">Mutated by:  </w:t>
                            </w:r>
                            <w:proofErr w:type="spellStart"/>
                            <w:r w:rsidRPr="00283B91">
                              <w:rPr>
                                <w:lang w:val="en-US"/>
                              </w:rPr>
                              <w:t>Ophof</w:t>
                            </w:r>
                            <w:proofErr w:type="spellEnd"/>
                            <w:r w:rsidRPr="00283B91">
                              <w:rPr>
                                <w:lang w:val="en-US"/>
                              </w:rPr>
                              <w:t>, R.H.W.</w:t>
                            </w:r>
                          </w:p>
                          <w:p w:rsidR="00FF600F" w:rsidRPr="003D023F" w:rsidRDefault="00FF600F" w:rsidP="00706B3F">
                            <w:pPr>
                              <w:pStyle w:val="NoSpacing"/>
                            </w:pPr>
                            <w:r w:rsidRPr="003D023F">
                              <w:t>Language:</w:t>
                            </w:r>
                            <w:r>
                              <w:t xml:space="preserve"> </w:t>
                            </w:r>
                            <w:r w:rsidRPr="003D023F">
                              <w:t xml:space="preserve"> Dutch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1.85pt;margin-top:-14.3pt;width:47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">
                <v:textbox style="mso-fit-shape-to-text:t">
                  <w:txbxContent>
                    <w:p w:rsidR="00FF600F" w:rsidRPr="00283B91" w:rsidRDefault="00FF600F" w:rsidP="00706B3F">
                      <w:pPr>
                        <w:pStyle w:val="NoSpacing"/>
                        <w:rPr>
                          <w:lang w:val="en-US"/>
                        </w:rPr>
                      </w:pPr>
                      <w:r w:rsidRPr="00283B91">
                        <w:rPr>
                          <w:lang w:val="en-US"/>
                        </w:rPr>
                        <w:t>General information of the questionnaire</w:t>
                      </w:r>
                    </w:p>
                    <w:p w:rsidR="00FF600F" w:rsidRPr="00283B91" w:rsidRDefault="00FF600F" w:rsidP="00706B3F">
                      <w:pPr>
                        <w:pStyle w:val="NoSpacing"/>
                        <w:rPr>
                          <w:lang w:val="en-US"/>
                        </w:rPr>
                      </w:pPr>
                      <w:r w:rsidRPr="00283B91">
                        <w:rPr>
                          <w:lang w:val="en-US"/>
                        </w:rPr>
                        <w:t>Name questionnaire:  Drugs (Ritalin) Abuse Screening Test</w:t>
                      </w:r>
                    </w:p>
                    <w:p w:rsidR="00FF600F" w:rsidRPr="00283B91" w:rsidRDefault="00FF600F" w:rsidP="00706B3F">
                      <w:pPr>
                        <w:pStyle w:val="NoSpacing"/>
                        <w:rPr>
                          <w:lang w:val="en-US"/>
                        </w:rPr>
                      </w:pPr>
                      <w:r w:rsidRPr="00283B91">
                        <w:rPr>
                          <w:lang w:val="en-US"/>
                        </w:rPr>
                        <w:t xml:space="preserve">Original author:  </w:t>
                      </w:r>
                      <w:proofErr w:type="spellStart"/>
                      <w:r w:rsidRPr="00283B91">
                        <w:rPr>
                          <w:lang w:val="en-US"/>
                        </w:rPr>
                        <w:t>Skinner,H.A</w:t>
                      </w:r>
                      <w:proofErr w:type="spellEnd"/>
                      <w:r w:rsidRPr="00283B91">
                        <w:rPr>
                          <w:lang w:val="en-US"/>
                        </w:rPr>
                        <w:t xml:space="preserve">. ( 1982) </w:t>
                      </w:r>
                    </w:p>
                    <w:p w:rsidR="00FF600F" w:rsidRPr="00283B91" w:rsidRDefault="00FF600F" w:rsidP="00706B3F">
                      <w:pPr>
                        <w:pStyle w:val="NoSpacing"/>
                        <w:rPr>
                          <w:lang w:val="en-US"/>
                        </w:rPr>
                      </w:pPr>
                      <w:r w:rsidRPr="00283B91">
                        <w:rPr>
                          <w:lang w:val="en-US"/>
                        </w:rPr>
                        <w:t xml:space="preserve">Translated by:  </w:t>
                      </w:r>
                      <w:proofErr w:type="spellStart"/>
                      <w:r w:rsidRPr="00283B91">
                        <w:rPr>
                          <w:lang w:val="en-US"/>
                        </w:rPr>
                        <w:t>Verschuere</w:t>
                      </w:r>
                      <w:proofErr w:type="spellEnd"/>
                      <w:r w:rsidRPr="00283B91">
                        <w:rPr>
                          <w:lang w:val="en-US"/>
                        </w:rPr>
                        <w:t xml:space="preserve">, B., &amp; </w:t>
                      </w:r>
                      <w:proofErr w:type="spellStart"/>
                      <w:r w:rsidRPr="00283B91">
                        <w:rPr>
                          <w:lang w:val="en-US"/>
                        </w:rPr>
                        <w:t>Uzieblo</w:t>
                      </w:r>
                      <w:proofErr w:type="spellEnd"/>
                      <w:r w:rsidRPr="00283B91">
                        <w:rPr>
                          <w:lang w:val="en-US"/>
                        </w:rPr>
                        <w:t>, K.</w:t>
                      </w:r>
                    </w:p>
                    <w:p w:rsidR="00FF600F" w:rsidRPr="00283B91" w:rsidRDefault="00FF600F" w:rsidP="00706B3F">
                      <w:pPr>
                        <w:pStyle w:val="NoSpacing"/>
                        <w:rPr>
                          <w:lang w:val="en-US"/>
                        </w:rPr>
                      </w:pPr>
                      <w:r w:rsidRPr="00283B91">
                        <w:rPr>
                          <w:lang w:val="en-US"/>
                        </w:rPr>
                        <w:t xml:space="preserve">Mutated by:  </w:t>
                      </w:r>
                      <w:proofErr w:type="spellStart"/>
                      <w:r w:rsidRPr="00283B91">
                        <w:rPr>
                          <w:lang w:val="en-US"/>
                        </w:rPr>
                        <w:t>Ophof</w:t>
                      </w:r>
                      <w:proofErr w:type="spellEnd"/>
                      <w:r w:rsidRPr="00283B91">
                        <w:rPr>
                          <w:lang w:val="en-US"/>
                        </w:rPr>
                        <w:t>, R.H.W.</w:t>
                      </w:r>
                    </w:p>
                    <w:p w:rsidR="00FF600F" w:rsidRPr="003D023F" w:rsidRDefault="00FF600F" w:rsidP="00706B3F">
                      <w:pPr>
                        <w:pStyle w:val="NoSpacing"/>
                      </w:pPr>
                      <w:r w:rsidRPr="003D023F">
                        <w:t>Language:</w:t>
                      </w:r>
                      <w:r>
                        <w:t xml:space="preserve"> </w:t>
                      </w:r>
                      <w:r w:rsidRPr="003D023F">
                        <w:t xml:space="preserve"> Dutch </w:t>
                      </w:r>
                    </w:p>
                  </w:txbxContent>
                </v:textbox>
              </v:shape>
            </w:pict>
          </mc:Fallback>
        </mc:AlternateContent>
      </w:r>
    </w:p>
    <w:p w:rsidR="00706B3F" w:rsidRPr="00706B3F" w:rsidRDefault="00706B3F" w:rsidP="00706B3F">
      <w:pPr>
        <w:pStyle w:val="NoSpacing"/>
      </w:pPr>
    </w:p>
    <w:p w:rsidR="00706B3F" w:rsidRPr="00706B3F" w:rsidRDefault="00706B3F" w:rsidP="00706B3F">
      <w:pPr>
        <w:pStyle w:val="NoSpacing"/>
      </w:pPr>
    </w:p>
    <w:p w:rsidR="00706B3F" w:rsidRPr="00706B3F" w:rsidRDefault="00706B3F" w:rsidP="00706B3F">
      <w:pPr>
        <w:pStyle w:val="NoSpacing"/>
      </w:pPr>
    </w:p>
    <w:p w:rsidR="00706B3F" w:rsidRPr="00706B3F" w:rsidRDefault="00706B3F" w:rsidP="00706B3F">
      <w:pPr>
        <w:pStyle w:val="NoSpacing"/>
      </w:pPr>
    </w:p>
    <w:bookmarkEnd w:id="25"/>
    <w:p w:rsidR="00706B3F" w:rsidRPr="00706B3F" w:rsidRDefault="00706B3F" w:rsidP="00706B3F">
      <w:pPr>
        <w:pStyle w:val="NoSpacing"/>
      </w:pPr>
    </w:p>
    <w:p w:rsidR="00706B3F" w:rsidRPr="00706B3F" w:rsidRDefault="00706B3F" w:rsidP="00706B3F">
      <w:pPr>
        <w:pStyle w:val="NoSpacing"/>
      </w:pPr>
    </w:p>
    <w:p w:rsidR="00706B3F" w:rsidRPr="00706B3F" w:rsidRDefault="00706B3F" w:rsidP="00706B3F">
      <w:pPr>
        <w:pStyle w:val="NoSpacing"/>
      </w:pPr>
      <w:r w:rsidRPr="00706B3F">
        <w:t xml:space="preserve">Deze vragenlijst gaat over </w:t>
      </w:r>
      <w:proofErr w:type="spellStart"/>
      <w:r w:rsidRPr="00706B3F">
        <w:t>Ritalin</w:t>
      </w:r>
      <w:proofErr w:type="spellEnd"/>
      <w:r w:rsidRPr="00706B3F">
        <w:t xml:space="preserve"> gebruik onder studenten, maar NIET drugs gebruik, tijdens de afgelopen 12 maanden. Onder “</w:t>
      </w:r>
      <w:proofErr w:type="spellStart"/>
      <w:r w:rsidRPr="00706B3F">
        <w:t>Ritalin</w:t>
      </w:r>
      <w:proofErr w:type="spellEnd"/>
      <w:r w:rsidRPr="00706B3F">
        <w:t xml:space="preserve"> gebruik” verstaat men (1) voorgeschreven </w:t>
      </w:r>
      <w:proofErr w:type="spellStart"/>
      <w:r w:rsidRPr="00706B3F">
        <w:t>Ritalin</w:t>
      </w:r>
      <w:proofErr w:type="spellEnd"/>
      <w:r w:rsidRPr="00706B3F">
        <w:t xml:space="preserve"> en (2) </w:t>
      </w:r>
      <w:proofErr w:type="spellStart"/>
      <w:r w:rsidRPr="00706B3F">
        <w:t>Ritalin</w:t>
      </w:r>
      <w:proofErr w:type="spellEnd"/>
      <w:r w:rsidRPr="00706B3F">
        <w:t xml:space="preserve"> niet voor medische doeleinden bestemd. Deze vragen hebben dus geen betrekking op het gebruik van drugs zoals wij dat kennen. De gegevens van de enquête zullen anoniem blijven en niet vergeven worden aan derden.  Gelieve het juiste antwoord te omcirkelen:</w:t>
      </w:r>
    </w:p>
    <w:p w:rsidR="00706B3F" w:rsidRPr="00706B3F" w:rsidRDefault="00706B3F" w:rsidP="00706B3F">
      <w:pPr>
        <w:pStyle w:val="NoSpacing"/>
      </w:pPr>
    </w:p>
    <w:p w:rsidR="00706B3F" w:rsidRPr="00706B3F" w:rsidRDefault="00390A21" w:rsidP="00706B3F">
      <w:pPr>
        <w:pStyle w:val="NoSpacing"/>
      </w:pPr>
      <w:r>
        <w:t>1.Wat is uw</w:t>
      </w:r>
      <w:r w:rsidR="00706B3F" w:rsidRPr="00706B3F">
        <w:t xml:space="preserve"> leeftijd?</w:t>
      </w:r>
    </w:p>
    <w:p w:rsidR="00706B3F" w:rsidRPr="00706B3F" w:rsidRDefault="00706B3F" w:rsidP="00706B3F">
      <w:pPr>
        <w:pStyle w:val="NoSpacing"/>
        <w:numPr>
          <w:ilvl w:val="0"/>
          <w:numId w:val="2"/>
        </w:numPr>
      </w:pPr>
      <w:r w:rsidRPr="00706B3F">
        <w:t>16-18</w:t>
      </w:r>
    </w:p>
    <w:p w:rsidR="00706B3F" w:rsidRPr="00706B3F" w:rsidRDefault="00706B3F" w:rsidP="00706B3F">
      <w:pPr>
        <w:pStyle w:val="NoSpacing"/>
        <w:numPr>
          <w:ilvl w:val="0"/>
          <w:numId w:val="2"/>
        </w:numPr>
      </w:pPr>
      <w:r w:rsidRPr="00706B3F">
        <w:t>19-21</w:t>
      </w:r>
    </w:p>
    <w:p w:rsidR="00706B3F" w:rsidRPr="00706B3F" w:rsidRDefault="00706B3F" w:rsidP="00706B3F">
      <w:pPr>
        <w:pStyle w:val="NoSpacing"/>
        <w:numPr>
          <w:ilvl w:val="0"/>
          <w:numId w:val="2"/>
        </w:numPr>
      </w:pPr>
      <w:r w:rsidRPr="00706B3F">
        <w:t>22-24</w:t>
      </w:r>
    </w:p>
    <w:p w:rsidR="00706B3F" w:rsidRPr="00706B3F" w:rsidRDefault="00706B3F" w:rsidP="00706B3F">
      <w:pPr>
        <w:pStyle w:val="NoSpacing"/>
        <w:numPr>
          <w:ilvl w:val="0"/>
          <w:numId w:val="2"/>
        </w:numPr>
      </w:pPr>
      <w:r w:rsidRPr="00706B3F">
        <w:t>25 jaar of ouder</w:t>
      </w:r>
    </w:p>
    <w:p w:rsidR="00706B3F" w:rsidRPr="00706B3F" w:rsidRDefault="00706B3F" w:rsidP="00706B3F">
      <w:pPr>
        <w:pStyle w:val="NoSpacing"/>
      </w:pPr>
    </w:p>
    <w:p w:rsidR="00706B3F" w:rsidRPr="00706B3F" w:rsidRDefault="00390A21" w:rsidP="00706B3F">
      <w:pPr>
        <w:pStyle w:val="NoSpacing"/>
      </w:pPr>
      <w:r>
        <w:t>2. Wat is uw</w:t>
      </w:r>
      <w:r w:rsidR="00706B3F" w:rsidRPr="00706B3F">
        <w:t xml:space="preserve"> geslacht?</w:t>
      </w:r>
    </w:p>
    <w:p w:rsidR="00706B3F" w:rsidRPr="00706B3F" w:rsidRDefault="00706B3F" w:rsidP="00706B3F">
      <w:pPr>
        <w:pStyle w:val="NoSpacing"/>
        <w:numPr>
          <w:ilvl w:val="0"/>
          <w:numId w:val="5"/>
        </w:numPr>
      </w:pPr>
      <w:r w:rsidRPr="00706B3F">
        <w:t>Man</w:t>
      </w:r>
    </w:p>
    <w:p w:rsidR="00706B3F" w:rsidRPr="00706B3F" w:rsidRDefault="00706B3F" w:rsidP="00706B3F">
      <w:pPr>
        <w:pStyle w:val="NoSpacing"/>
        <w:numPr>
          <w:ilvl w:val="0"/>
          <w:numId w:val="5"/>
        </w:numPr>
      </w:pPr>
      <w:r w:rsidRPr="00706B3F">
        <w:t xml:space="preserve">Vrouw </w:t>
      </w:r>
    </w:p>
    <w:p w:rsidR="00706B3F" w:rsidRPr="00706B3F" w:rsidRDefault="00706B3F" w:rsidP="00706B3F">
      <w:pPr>
        <w:pStyle w:val="NoSpacing"/>
      </w:pPr>
    </w:p>
    <w:p w:rsidR="00706B3F" w:rsidRPr="00706B3F" w:rsidRDefault="00706B3F" w:rsidP="00706B3F">
      <w:pPr>
        <w:pStyle w:val="NoSpacing"/>
      </w:pPr>
      <w:r w:rsidRPr="00706B3F">
        <w:t>3. Welke opleiding volgt u?</w:t>
      </w:r>
    </w:p>
    <w:p w:rsidR="00706B3F" w:rsidRPr="00706B3F" w:rsidRDefault="00706B3F" w:rsidP="00706B3F">
      <w:pPr>
        <w:pStyle w:val="NoSpacing"/>
        <w:numPr>
          <w:ilvl w:val="0"/>
          <w:numId w:val="7"/>
        </w:numPr>
      </w:pPr>
      <w:r w:rsidRPr="00706B3F">
        <w:t>Sociale studies (Marie Kamphuis).</w:t>
      </w:r>
    </w:p>
    <w:p w:rsidR="00706B3F" w:rsidRPr="00706B3F" w:rsidRDefault="00706B3F" w:rsidP="00706B3F">
      <w:pPr>
        <w:pStyle w:val="NoSpacing"/>
        <w:numPr>
          <w:ilvl w:val="0"/>
          <w:numId w:val="7"/>
        </w:numPr>
      </w:pPr>
      <w:r w:rsidRPr="00706B3F">
        <w:t>Sport studies (Willem Alexander Sportcomplex).</w:t>
      </w:r>
    </w:p>
    <w:p w:rsidR="00706B3F" w:rsidRPr="00706B3F" w:rsidRDefault="00706B3F" w:rsidP="00706B3F">
      <w:pPr>
        <w:pStyle w:val="NoSpacing"/>
        <w:numPr>
          <w:ilvl w:val="0"/>
          <w:numId w:val="7"/>
        </w:numPr>
      </w:pPr>
      <w:r w:rsidRPr="00706B3F">
        <w:t>Techniek studies (De van Doorenveste).</w:t>
      </w:r>
    </w:p>
    <w:p w:rsidR="00706B3F" w:rsidRPr="00706B3F" w:rsidRDefault="00706B3F" w:rsidP="00706B3F">
      <w:pPr>
        <w:pStyle w:val="NoSpacing"/>
        <w:numPr>
          <w:ilvl w:val="0"/>
          <w:numId w:val="7"/>
        </w:numPr>
      </w:pPr>
      <w:r w:rsidRPr="00706B3F">
        <w:t xml:space="preserve">Economische studies (Van </w:t>
      </w:r>
      <w:proofErr w:type="spellStart"/>
      <w:r w:rsidRPr="00706B3F">
        <w:t>Olst</w:t>
      </w:r>
      <w:proofErr w:type="spellEnd"/>
      <w:r w:rsidRPr="00706B3F">
        <w:t xml:space="preserve"> toren).</w:t>
      </w:r>
    </w:p>
    <w:p w:rsidR="00706B3F" w:rsidRPr="00706B3F" w:rsidRDefault="00706B3F" w:rsidP="00706B3F">
      <w:pPr>
        <w:pStyle w:val="NoSpacing"/>
      </w:pPr>
    </w:p>
    <w:p w:rsidR="00706B3F" w:rsidRPr="00706B3F" w:rsidRDefault="00390A21" w:rsidP="00706B3F">
      <w:pPr>
        <w:pStyle w:val="NoSpacing"/>
      </w:pPr>
      <w:r>
        <w:t>4. Heeft u</w:t>
      </w:r>
      <w:r w:rsidR="00706B3F" w:rsidRPr="00706B3F">
        <w:t xml:space="preserve"> ooit voor niet-medische doeleinden </w:t>
      </w:r>
      <w:proofErr w:type="spellStart"/>
      <w:r w:rsidR="00706B3F" w:rsidRPr="00706B3F">
        <w:t>Ritalin</w:t>
      </w:r>
      <w:proofErr w:type="spellEnd"/>
      <w:r w:rsidR="00706B3F" w:rsidRPr="00706B3F">
        <w:t xml:space="preserve"> genomen? Ja / Nee</w:t>
      </w:r>
    </w:p>
    <w:p w:rsidR="00706B3F" w:rsidRPr="00706B3F" w:rsidRDefault="00706B3F" w:rsidP="00706B3F">
      <w:pPr>
        <w:pStyle w:val="NoSpacing"/>
      </w:pPr>
      <w:r w:rsidRPr="00706B3F">
        <w:t xml:space="preserve">    Indien ‘nee’ beantwoord, einde enquête!</w:t>
      </w:r>
    </w:p>
    <w:p w:rsidR="00706B3F" w:rsidRPr="00706B3F" w:rsidRDefault="00706B3F" w:rsidP="00706B3F">
      <w:pPr>
        <w:pStyle w:val="NoSpacing"/>
      </w:pPr>
    </w:p>
    <w:p w:rsidR="00706B3F" w:rsidRPr="00706B3F" w:rsidRDefault="00706B3F" w:rsidP="00706B3F">
      <w:pPr>
        <w:pStyle w:val="NoSpacing"/>
        <w:rPr>
          <w:bCs/>
        </w:rPr>
      </w:pPr>
      <w:r w:rsidRPr="00706B3F">
        <w:rPr>
          <w:bCs/>
        </w:rPr>
        <w:t xml:space="preserve">5. Zo ja, via welke personen bent u met </w:t>
      </w:r>
      <w:proofErr w:type="spellStart"/>
      <w:r w:rsidRPr="00706B3F">
        <w:rPr>
          <w:bCs/>
        </w:rPr>
        <w:t>Ritalin</w:t>
      </w:r>
      <w:proofErr w:type="spellEnd"/>
      <w:r w:rsidRPr="00706B3F">
        <w:rPr>
          <w:bCs/>
        </w:rPr>
        <w:t xml:space="preserve"> in contact gekomen?</w:t>
      </w:r>
    </w:p>
    <w:p w:rsidR="00706B3F" w:rsidRPr="00706B3F" w:rsidRDefault="00706B3F" w:rsidP="00706B3F">
      <w:pPr>
        <w:pStyle w:val="NoSpacing"/>
        <w:numPr>
          <w:ilvl w:val="0"/>
          <w:numId w:val="3"/>
        </w:numPr>
        <w:rPr>
          <w:bCs/>
        </w:rPr>
      </w:pPr>
      <w:r w:rsidRPr="00706B3F">
        <w:rPr>
          <w:bCs/>
        </w:rPr>
        <w:t>Via Vrienden</w:t>
      </w:r>
    </w:p>
    <w:p w:rsidR="00706B3F" w:rsidRPr="00706B3F" w:rsidRDefault="00706B3F" w:rsidP="00706B3F">
      <w:pPr>
        <w:pStyle w:val="NoSpacing"/>
        <w:numPr>
          <w:ilvl w:val="0"/>
          <w:numId w:val="3"/>
        </w:numPr>
        <w:rPr>
          <w:bCs/>
        </w:rPr>
      </w:pPr>
      <w:r w:rsidRPr="00706B3F">
        <w:rPr>
          <w:bCs/>
        </w:rPr>
        <w:t>Via familie</w:t>
      </w:r>
    </w:p>
    <w:p w:rsidR="00706B3F" w:rsidRPr="00706B3F" w:rsidRDefault="00706B3F" w:rsidP="00706B3F">
      <w:pPr>
        <w:pStyle w:val="NoSpacing"/>
        <w:numPr>
          <w:ilvl w:val="0"/>
          <w:numId w:val="3"/>
        </w:numPr>
        <w:rPr>
          <w:bCs/>
        </w:rPr>
      </w:pPr>
      <w:r w:rsidRPr="00706B3F">
        <w:rPr>
          <w:bCs/>
        </w:rPr>
        <w:t>Kennissen</w:t>
      </w:r>
    </w:p>
    <w:p w:rsidR="00706B3F" w:rsidRPr="00706B3F" w:rsidRDefault="00706B3F" w:rsidP="00706B3F">
      <w:pPr>
        <w:pStyle w:val="NoSpacing"/>
        <w:numPr>
          <w:ilvl w:val="0"/>
          <w:numId w:val="3"/>
        </w:numPr>
        <w:rPr>
          <w:bCs/>
        </w:rPr>
      </w:pPr>
      <w:r w:rsidRPr="00706B3F">
        <w:rPr>
          <w:bCs/>
        </w:rPr>
        <w:t>Via onbekenden</w:t>
      </w:r>
    </w:p>
    <w:p w:rsidR="00706B3F" w:rsidRPr="00706B3F" w:rsidRDefault="00706B3F" w:rsidP="00706B3F">
      <w:pPr>
        <w:pStyle w:val="NoSpacing"/>
        <w:rPr>
          <w:bCs/>
        </w:rPr>
      </w:pPr>
    </w:p>
    <w:p w:rsidR="00706B3F" w:rsidRPr="00706B3F" w:rsidRDefault="00390A21" w:rsidP="00706B3F">
      <w:pPr>
        <w:pStyle w:val="NoSpacing"/>
        <w:rPr>
          <w:bCs/>
        </w:rPr>
      </w:pPr>
      <w:r>
        <w:rPr>
          <w:bCs/>
        </w:rPr>
        <w:t>6. In welk studiejaar bent u</w:t>
      </w:r>
      <w:r w:rsidR="00706B3F" w:rsidRPr="00706B3F">
        <w:rPr>
          <w:bCs/>
        </w:rPr>
        <w:t xml:space="preserve"> begonnen met het </w:t>
      </w:r>
      <w:proofErr w:type="spellStart"/>
      <w:r w:rsidR="00706B3F" w:rsidRPr="00706B3F">
        <w:rPr>
          <w:bCs/>
        </w:rPr>
        <w:t>Ritalin</w:t>
      </w:r>
      <w:proofErr w:type="spellEnd"/>
      <w:r w:rsidR="00706B3F" w:rsidRPr="00706B3F">
        <w:rPr>
          <w:bCs/>
        </w:rPr>
        <w:t xml:space="preserve"> gebruik?</w:t>
      </w:r>
    </w:p>
    <w:p w:rsidR="00706B3F" w:rsidRPr="00706B3F" w:rsidRDefault="00706B3F" w:rsidP="00706B3F">
      <w:pPr>
        <w:pStyle w:val="NoSpacing"/>
        <w:numPr>
          <w:ilvl w:val="0"/>
          <w:numId w:val="6"/>
        </w:numPr>
        <w:rPr>
          <w:bCs/>
        </w:rPr>
      </w:pPr>
      <w:r w:rsidRPr="00706B3F">
        <w:rPr>
          <w:bCs/>
        </w:rPr>
        <w:t>1e studiejaar</w:t>
      </w:r>
    </w:p>
    <w:p w:rsidR="00706B3F" w:rsidRPr="00706B3F" w:rsidRDefault="00706B3F" w:rsidP="00706B3F">
      <w:pPr>
        <w:pStyle w:val="NoSpacing"/>
        <w:numPr>
          <w:ilvl w:val="0"/>
          <w:numId w:val="6"/>
        </w:numPr>
        <w:rPr>
          <w:bCs/>
        </w:rPr>
      </w:pPr>
      <w:r w:rsidRPr="00706B3F">
        <w:rPr>
          <w:bCs/>
        </w:rPr>
        <w:t>2e studiejaar</w:t>
      </w:r>
    </w:p>
    <w:p w:rsidR="00706B3F" w:rsidRPr="00706B3F" w:rsidRDefault="00706B3F" w:rsidP="00706B3F">
      <w:pPr>
        <w:pStyle w:val="NoSpacing"/>
        <w:numPr>
          <w:ilvl w:val="0"/>
          <w:numId w:val="6"/>
        </w:numPr>
        <w:rPr>
          <w:bCs/>
        </w:rPr>
      </w:pPr>
      <w:r w:rsidRPr="00706B3F">
        <w:rPr>
          <w:bCs/>
        </w:rPr>
        <w:t>3e studiejaar</w:t>
      </w:r>
    </w:p>
    <w:p w:rsidR="00706B3F" w:rsidRPr="00706B3F" w:rsidRDefault="00706B3F" w:rsidP="00706B3F">
      <w:pPr>
        <w:pStyle w:val="NoSpacing"/>
        <w:numPr>
          <w:ilvl w:val="0"/>
          <w:numId w:val="6"/>
        </w:numPr>
        <w:rPr>
          <w:bCs/>
        </w:rPr>
      </w:pPr>
      <w:r w:rsidRPr="00706B3F">
        <w:rPr>
          <w:bCs/>
        </w:rPr>
        <w:t>4e studiejaar</w:t>
      </w:r>
    </w:p>
    <w:p w:rsidR="00706B3F" w:rsidRPr="00706B3F" w:rsidRDefault="00706B3F" w:rsidP="00706B3F">
      <w:pPr>
        <w:pStyle w:val="NoSpacing"/>
        <w:rPr>
          <w:bCs/>
        </w:rPr>
      </w:pPr>
    </w:p>
    <w:p w:rsidR="00706B3F" w:rsidRPr="00706B3F" w:rsidRDefault="00390A21" w:rsidP="00706B3F">
      <w:pPr>
        <w:pStyle w:val="NoSpacing"/>
        <w:rPr>
          <w:bCs/>
        </w:rPr>
      </w:pPr>
      <w:r>
        <w:rPr>
          <w:bCs/>
        </w:rPr>
        <w:t>7. Wat was voor u</w:t>
      </w:r>
      <w:r w:rsidR="00706B3F" w:rsidRPr="00706B3F">
        <w:rPr>
          <w:bCs/>
        </w:rPr>
        <w:t xml:space="preserve"> de motivatie om </w:t>
      </w:r>
      <w:proofErr w:type="spellStart"/>
      <w:r w:rsidR="00706B3F" w:rsidRPr="00706B3F">
        <w:rPr>
          <w:bCs/>
        </w:rPr>
        <w:t>Ritalin</w:t>
      </w:r>
      <w:proofErr w:type="spellEnd"/>
      <w:r w:rsidR="00706B3F" w:rsidRPr="00706B3F">
        <w:rPr>
          <w:bCs/>
        </w:rPr>
        <w:t xml:space="preserve"> te gaan gebruiken?</w:t>
      </w:r>
    </w:p>
    <w:p w:rsidR="00706B3F" w:rsidRPr="00706B3F" w:rsidRDefault="00706B3F" w:rsidP="00706B3F">
      <w:pPr>
        <w:pStyle w:val="NoSpacing"/>
        <w:numPr>
          <w:ilvl w:val="0"/>
          <w:numId w:val="4"/>
        </w:numPr>
        <w:rPr>
          <w:bCs/>
        </w:rPr>
      </w:pPr>
      <w:r w:rsidRPr="00706B3F">
        <w:rPr>
          <w:bCs/>
        </w:rPr>
        <w:lastRenderedPageBreak/>
        <w:t xml:space="preserve">Studie </w:t>
      </w:r>
    </w:p>
    <w:p w:rsidR="00706B3F" w:rsidRPr="00706B3F" w:rsidRDefault="00706B3F" w:rsidP="00706B3F">
      <w:pPr>
        <w:pStyle w:val="NoSpacing"/>
        <w:numPr>
          <w:ilvl w:val="0"/>
          <w:numId w:val="4"/>
        </w:numPr>
        <w:rPr>
          <w:bCs/>
        </w:rPr>
      </w:pPr>
      <w:r w:rsidRPr="00706B3F">
        <w:rPr>
          <w:bCs/>
        </w:rPr>
        <w:t xml:space="preserve">Uitgaansleven </w:t>
      </w:r>
    </w:p>
    <w:p w:rsidR="00706B3F" w:rsidRPr="00706B3F" w:rsidRDefault="00706B3F" w:rsidP="00706B3F">
      <w:pPr>
        <w:pStyle w:val="NoSpacing"/>
        <w:numPr>
          <w:ilvl w:val="0"/>
          <w:numId w:val="4"/>
        </w:numPr>
        <w:rPr>
          <w:bCs/>
        </w:rPr>
      </w:pPr>
      <w:r w:rsidRPr="00706B3F">
        <w:rPr>
          <w:bCs/>
        </w:rPr>
        <w:t>Anders, namelijk: ………………………….</w:t>
      </w:r>
    </w:p>
    <w:p w:rsidR="00706B3F" w:rsidRPr="00706B3F" w:rsidRDefault="00706B3F" w:rsidP="00706B3F">
      <w:pPr>
        <w:pStyle w:val="NoSpacing"/>
        <w:rPr>
          <w:bCs/>
        </w:rPr>
      </w:pPr>
    </w:p>
    <w:p w:rsidR="00706B3F" w:rsidRPr="00706B3F" w:rsidRDefault="00390A21" w:rsidP="00706B3F">
      <w:pPr>
        <w:pStyle w:val="NoSpacing"/>
        <w:rPr>
          <w:bCs/>
        </w:rPr>
      </w:pPr>
      <w:r>
        <w:rPr>
          <w:bCs/>
        </w:rPr>
        <w:t>8. Ervaart u</w:t>
      </w:r>
      <w:r w:rsidR="00706B3F" w:rsidRPr="00706B3F">
        <w:rPr>
          <w:bCs/>
        </w:rPr>
        <w:t xml:space="preserve"> concentratie bevordering na </w:t>
      </w:r>
      <w:proofErr w:type="spellStart"/>
      <w:r w:rsidR="00706B3F" w:rsidRPr="00706B3F">
        <w:rPr>
          <w:bCs/>
        </w:rPr>
        <w:t>Ritalin</w:t>
      </w:r>
      <w:proofErr w:type="spellEnd"/>
      <w:r w:rsidR="00706B3F" w:rsidRPr="00706B3F">
        <w:rPr>
          <w:bCs/>
        </w:rPr>
        <w:t xml:space="preserve"> gebruik? Ja / Nee</w:t>
      </w:r>
    </w:p>
    <w:p w:rsidR="00706B3F" w:rsidRPr="00706B3F" w:rsidRDefault="00706B3F" w:rsidP="00706B3F">
      <w:pPr>
        <w:pStyle w:val="NoSpacing"/>
        <w:rPr>
          <w:bCs/>
        </w:rPr>
      </w:pPr>
    </w:p>
    <w:p w:rsidR="00706B3F" w:rsidRPr="00706B3F" w:rsidRDefault="00390A21" w:rsidP="00706B3F">
      <w:pPr>
        <w:pStyle w:val="NoSpacing"/>
        <w:rPr>
          <w:bCs/>
        </w:rPr>
      </w:pPr>
      <w:r>
        <w:rPr>
          <w:bCs/>
        </w:rPr>
        <w:t xml:space="preserve">9. </w:t>
      </w:r>
      <w:proofErr w:type="spellStart"/>
      <w:r>
        <w:rPr>
          <w:bCs/>
        </w:rPr>
        <w:t>Ervaat</w:t>
      </w:r>
      <w:proofErr w:type="spellEnd"/>
      <w:r>
        <w:rPr>
          <w:bCs/>
        </w:rPr>
        <w:t xml:space="preserve"> u</w:t>
      </w:r>
      <w:r w:rsidR="00706B3F" w:rsidRPr="00706B3F">
        <w:rPr>
          <w:bCs/>
        </w:rPr>
        <w:t xml:space="preserve"> amfetamine achtige verschijnselen (bv.</w:t>
      </w:r>
      <w:r w:rsidR="00706B3F" w:rsidRPr="00706B3F">
        <w:t xml:space="preserve"> </w:t>
      </w:r>
      <w:r w:rsidR="00706B3F" w:rsidRPr="00706B3F">
        <w:rPr>
          <w:bCs/>
        </w:rPr>
        <w:t xml:space="preserve">impulsiviteit, hyperactiviteit, prikkelbaarheid) na </w:t>
      </w:r>
      <w:proofErr w:type="spellStart"/>
      <w:r w:rsidR="00706B3F" w:rsidRPr="00706B3F">
        <w:rPr>
          <w:bCs/>
        </w:rPr>
        <w:t>Ritalin</w:t>
      </w:r>
      <w:proofErr w:type="spellEnd"/>
      <w:r w:rsidR="00706B3F" w:rsidRPr="00706B3F">
        <w:rPr>
          <w:bCs/>
        </w:rPr>
        <w:t xml:space="preserve"> gebruik? Ja / Nee</w:t>
      </w:r>
    </w:p>
    <w:p w:rsidR="00706B3F" w:rsidRPr="00706B3F" w:rsidRDefault="00706B3F" w:rsidP="00706B3F">
      <w:pPr>
        <w:pStyle w:val="NoSpacing"/>
      </w:pPr>
    </w:p>
    <w:p w:rsidR="00706B3F" w:rsidRPr="00706B3F" w:rsidRDefault="00390A21" w:rsidP="00706B3F">
      <w:pPr>
        <w:pStyle w:val="NoSpacing"/>
      </w:pPr>
      <w:r>
        <w:t>10.  Kunt u</w:t>
      </w:r>
      <w:r w:rsidR="00706B3F" w:rsidRPr="00706B3F">
        <w:t xml:space="preserve"> altijd stoppen met </w:t>
      </w:r>
      <w:proofErr w:type="spellStart"/>
      <w:r w:rsidR="00706B3F" w:rsidRPr="00706B3F">
        <w:t>Ritalin</w:t>
      </w:r>
      <w:proofErr w:type="spellEnd"/>
      <w:r w:rsidR="00706B3F" w:rsidRPr="00706B3F">
        <w:t xml:space="preserve"> wanneer je dat wil? Ja / Nee</w:t>
      </w:r>
    </w:p>
    <w:p w:rsidR="00706B3F" w:rsidRPr="00706B3F" w:rsidRDefault="00390A21" w:rsidP="00706B3F">
      <w:pPr>
        <w:pStyle w:val="NoSpacing"/>
      </w:pPr>
      <w:r>
        <w:t xml:space="preserve">11. Voelt u zich ooit slecht of schuldig over </w:t>
      </w:r>
      <w:r w:rsidR="00706B3F" w:rsidRPr="00706B3F">
        <w:t xml:space="preserve"> </w:t>
      </w:r>
      <w:proofErr w:type="spellStart"/>
      <w:r w:rsidR="00706B3F" w:rsidRPr="00706B3F">
        <w:t>Ritalin</w:t>
      </w:r>
      <w:proofErr w:type="spellEnd"/>
      <w:r w:rsidR="00706B3F" w:rsidRPr="00706B3F">
        <w:t xml:space="preserve"> gebruik? Ja / Nee</w:t>
      </w:r>
    </w:p>
    <w:p w:rsidR="00706B3F" w:rsidRPr="00706B3F" w:rsidRDefault="00390A21" w:rsidP="00706B3F">
      <w:pPr>
        <w:pStyle w:val="NoSpacing"/>
      </w:pPr>
      <w:r>
        <w:t>12. Heeft u</w:t>
      </w:r>
      <w:r w:rsidR="00706B3F" w:rsidRPr="00706B3F">
        <w:t xml:space="preserve"> ooit medische pr</w:t>
      </w:r>
      <w:r>
        <w:t>oblemen gehad ten gevolge van u</w:t>
      </w:r>
      <w:r w:rsidR="00706B3F" w:rsidRPr="00706B3F">
        <w:t xml:space="preserve"> </w:t>
      </w:r>
      <w:proofErr w:type="spellStart"/>
      <w:r w:rsidR="00706B3F" w:rsidRPr="00706B3F">
        <w:t>Ritalin</w:t>
      </w:r>
      <w:proofErr w:type="spellEnd"/>
      <w:r w:rsidR="00706B3F" w:rsidRPr="00706B3F">
        <w:t xml:space="preserve"> gebruik (vb. ziek voelen, geheugenverlies, misselijk, benauwt, stuiptrekkingen, bloedingen,…)? Ja / Nee</w:t>
      </w:r>
    </w:p>
    <w:p w:rsidR="00CB2629" w:rsidRDefault="00CB2629" w:rsidP="00706B3F">
      <w:pPr>
        <w:pStyle w:val="NoSpacing"/>
      </w:pPr>
    </w:p>
    <w:p w:rsidR="00267A9C" w:rsidRDefault="00267A9C" w:rsidP="00CB2629"/>
    <w:p w:rsidR="00267A9C" w:rsidRDefault="00267A9C">
      <w:r>
        <w:br w:type="page"/>
      </w:r>
    </w:p>
    <w:p w:rsidR="00267A9C" w:rsidRDefault="00794525" w:rsidP="00267A9C">
      <w:pPr>
        <w:pStyle w:val="Heading3"/>
      </w:pPr>
      <w:bookmarkStart w:id="26" w:name="_Toc414624131"/>
      <w:r>
        <w:lastRenderedPageBreak/>
        <w:t>Bijlagen 2 ‘Relevante uitkomsten enquêtes</w:t>
      </w:r>
      <w:r w:rsidR="00267A9C">
        <w:t>’</w:t>
      </w:r>
      <w:bookmarkEnd w:id="26"/>
    </w:p>
    <w:p w:rsidR="00267A9C" w:rsidRDefault="00267A9C" w:rsidP="00267A9C">
      <w:pPr>
        <w:pStyle w:val="NoSpacing"/>
      </w:pPr>
    </w:p>
    <w:p w:rsidR="00267A9C" w:rsidRPr="00E211A0" w:rsidRDefault="00267A9C" w:rsidP="00267A9C">
      <w:pPr>
        <w:autoSpaceDE w:val="0"/>
        <w:autoSpaceDN w:val="0"/>
        <w:adjustRightInd w:val="0"/>
        <w:spacing w:after="0" w:line="240" w:lineRule="auto"/>
        <w:rPr>
          <w:rFonts w:ascii="Times New Roman" w:hAnsi="Times New Roman" w:cs="Times New Roman"/>
          <w:sz w:val="24"/>
          <w:szCs w:val="24"/>
        </w:rPr>
      </w:pPr>
    </w:p>
    <w:p w:rsidR="00794525" w:rsidRPr="00A26AD4" w:rsidRDefault="00794525" w:rsidP="00794525">
      <w:pPr>
        <w:jc w:val="center"/>
        <w:rPr>
          <w:b/>
        </w:rPr>
      </w:pPr>
      <w:r w:rsidRPr="00A26AD4">
        <w:rPr>
          <w:b/>
        </w:rPr>
        <w:t>Wat is uw geslacht?</w:t>
      </w:r>
    </w:p>
    <w:tbl>
      <w:tblPr>
        <w:tblStyle w:val="MediumList2"/>
        <w:tblW w:w="0" w:type="auto"/>
        <w:tblLook w:val="04A0" w:firstRow="1" w:lastRow="0" w:firstColumn="1" w:lastColumn="0" w:noHBand="0" w:noVBand="1"/>
      </w:tblPr>
      <w:tblGrid>
        <w:gridCol w:w="3070"/>
        <w:gridCol w:w="3071"/>
        <w:gridCol w:w="3071"/>
      </w:tblGrid>
      <w:tr w:rsidR="00794525" w:rsidTr="00206C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0" w:type="dxa"/>
          </w:tcPr>
          <w:p w:rsidR="00794525" w:rsidRDefault="00794525" w:rsidP="00206C4E"/>
        </w:tc>
        <w:tc>
          <w:tcPr>
            <w:tcW w:w="3071" w:type="dxa"/>
          </w:tcPr>
          <w:p w:rsidR="00794525" w:rsidRDefault="00794525" w:rsidP="00206C4E">
            <w:pPr>
              <w:cnfStyle w:val="100000000000" w:firstRow="1" w:lastRow="0" w:firstColumn="0" w:lastColumn="0" w:oddVBand="0" w:evenVBand="0" w:oddHBand="0" w:evenHBand="0" w:firstRowFirstColumn="0" w:firstRowLastColumn="0" w:lastRowFirstColumn="0" w:lastRowLastColumn="0"/>
            </w:pPr>
            <w:r>
              <w:t xml:space="preserve">Aantallen </w:t>
            </w:r>
          </w:p>
        </w:tc>
        <w:tc>
          <w:tcPr>
            <w:tcW w:w="3071" w:type="dxa"/>
          </w:tcPr>
          <w:p w:rsidR="00794525" w:rsidRDefault="00794525" w:rsidP="00206C4E">
            <w:pPr>
              <w:cnfStyle w:val="100000000000" w:firstRow="1" w:lastRow="0" w:firstColumn="0" w:lastColumn="0" w:oddVBand="0" w:evenVBand="0" w:oddHBand="0" w:evenHBand="0" w:firstRowFirstColumn="0" w:firstRowLastColumn="0" w:lastRowFirstColumn="0" w:lastRowLastColumn="0"/>
            </w:pPr>
            <w:r>
              <w:t>Percentage</w:t>
            </w:r>
          </w:p>
        </w:tc>
      </w:tr>
      <w:tr w:rsidR="00794525"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94525" w:rsidRDefault="00794525" w:rsidP="00206C4E">
            <w:r>
              <w:t>Man</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56</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56%</w:t>
            </w:r>
          </w:p>
        </w:tc>
      </w:tr>
      <w:tr w:rsidR="00794525" w:rsidTr="00206C4E">
        <w:tc>
          <w:tcPr>
            <w:cnfStyle w:val="001000000000" w:firstRow="0" w:lastRow="0" w:firstColumn="1" w:lastColumn="0" w:oddVBand="0" w:evenVBand="0" w:oddHBand="0" w:evenHBand="0" w:firstRowFirstColumn="0" w:firstRowLastColumn="0" w:lastRowFirstColumn="0" w:lastRowLastColumn="0"/>
            <w:tcW w:w="3070" w:type="dxa"/>
          </w:tcPr>
          <w:p w:rsidR="00794525" w:rsidRDefault="00794525" w:rsidP="00206C4E">
            <w:r>
              <w:t xml:space="preserve">Vrouw </w:t>
            </w:r>
          </w:p>
        </w:tc>
        <w:tc>
          <w:tcPr>
            <w:tcW w:w="3071" w:type="dxa"/>
          </w:tcPr>
          <w:p w:rsidR="00794525" w:rsidRDefault="00794525" w:rsidP="00206C4E">
            <w:pPr>
              <w:cnfStyle w:val="000000000000" w:firstRow="0" w:lastRow="0" w:firstColumn="0" w:lastColumn="0" w:oddVBand="0" w:evenVBand="0" w:oddHBand="0" w:evenHBand="0" w:firstRowFirstColumn="0" w:firstRowLastColumn="0" w:lastRowFirstColumn="0" w:lastRowLastColumn="0"/>
            </w:pPr>
            <w:r>
              <w:t>44</w:t>
            </w:r>
          </w:p>
        </w:tc>
        <w:tc>
          <w:tcPr>
            <w:tcW w:w="3071" w:type="dxa"/>
          </w:tcPr>
          <w:p w:rsidR="00794525" w:rsidRDefault="00794525" w:rsidP="00206C4E">
            <w:pPr>
              <w:cnfStyle w:val="000000000000" w:firstRow="0" w:lastRow="0" w:firstColumn="0" w:lastColumn="0" w:oddVBand="0" w:evenVBand="0" w:oddHBand="0" w:evenHBand="0" w:firstRowFirstColumn="0" w:firstRowLastColumn="0" w:lastRowFirstColumn="0" w:lastRowLastColumn="0"/>
            </w:pPr>
            <w:r>
              <w:t>44%</w:t>
            </w:r>
          </w:p>
        </w:tc>
      </w:tr>
      <w:tr w:rsidR="00794525"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94525" w:rsidRDefault="00794525" w:rsidP="00206C4E">
            <w:r>
              <w:t>Totaal</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100</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100%</w:t>
            </w:r>
          </w:p>
        </w:tc>
      </w:tr>
    </w:tbl>
    <w:p w:rsidR="00794525" w:rsidRDefault="00794525" w:rsidP="00794525"/>
    <w:p w:rsidR="00794525" w:rsidRDefault="00794525" w:rsidP="00794525">
      <w:r>
        <w:rPr>
          <w:noProof/>
          <w:lang w:eastAsia="nl-NL"/>
        </w:rPr>
        <w:drawing>
          <wp:inline distT="0" distB="0" distL="0" distR="0" wp14:anchorId="1E16A4E7" wp14:editId="65C0FD12">
            <wp:extent cx="5755908" cy="3262964"/>
            <wp:effectExtent l="0" t="0" r="16510" b="13970"/>
            <wp:docPr id="7"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94525" w:rsidRDefault="00794525" w:rsidP="00794525">
      <w:r>
        <w:rPr>
          <w:noProof/>
          <w:lang w:eastAsia="nl-NL"/>
        </w:rPr>
        <w:drawing>
          <wp:inline distT="0" distB="0" distL="0" distR="0" wp14:anchorId="37B97C7F" wp14:editId="61E9EF9F">
            <wp:extent cx="5755908" cy="3243714"/>
            <wp:effectExtent l="0" t="0" r="16510" b="13970"/>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94525" w:rsidRPr="00A26AD4" w:rsidRDefault="00794525" w:rsidP="00794525">
      <w:pPr>
        <w:jc w:val="center"/>
        <w:rPr>
          <w:b/>
        </w:rPr>
      </w:pPr>
      <w:r>
        <w:rPr>
          <w:b/>
        </w:rPr>
        <w:lastRenderedPageBreak/>
        <w:t>Wat is je geslacht?</w:t>
      </w:r>
    </w:p>
    <w:tbl>
      <w:tblPr>
        <w:tblStyle w:val="MediumList2"/>
        <w:tblW w:w="0" w:type="auto"/>
        <w:tblLook w:val="04A0" w:firstRow="1" w:lastRow="0" w:firstColumn="1" w:lastColumn="0" w:noHBand="0" w:noVBand="1"/>
      </w:tblPr>
      <w:tblGrid>
        <w:gridCol w:w="3070"/>
        <w:gridCol w:w="3071"/>
        <w:gridCol w:w="3071"/>
      </w:tblGrid>
      <w:tr w:rsidR="00794525" w:rsidTr="00206C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0" w:type="dxa"/>
          </w:tcPr>
          <w:p w:rsidR="00794525" w:rsidRDefault="00794525" w:rsidP="00206C4E"/>
        </w:tc>
        <w:tc>
          <w:tcPr>
            <w:tcW w:w="3071" w:type="dxa"/>
          </w:tcPr>
          <w:p w:rsidR="00794525" w:rsidRDefault="00794525" w:rsidP="00206C4E">
            <w:pPr>
              <w:cnfStyle w:val="100000000000" w:firstRow="1" w:lastRow="0" w:firstColumn="0" w:lastColumn="0" w:oddVBand="0" w:evenVBand="0" w:oddHBand="0" w:evenHBand="0" w:firstRowFirstColumn="0" w:firstRowLastColumn="0" w:lastRowFirstColumn="0" w:lastRowLastColumn="0"/>
            </w:pPr>
            <w:r>
              <w:t>Aantallen</w:t>
            </w:r>
          </w:p>
        </w:tc>
        <w:tc>
          <w:tcPr>
            <w:tcW w:w="3071" w:type="dxa"/>
          </w:tcPr>
          <w:p w:rsidR="00794525" w:rsidRDefault="00794525" w:rsidP="00206C4E">
            <w:pPr>
              <w:cnfStyle w:val="100000000000" w:firstRow="1" w:lastRow="0" w:firstColumn="0" w:lastColumn="0" w:oddVBand="0" w:evenVBand="0" w:oddHBand="0" w:evenHBand="0" w:firstRowFirstColumn="0" w:firstRowLastColumn="0" w:lastRowFirstColumn="0" w:lastRowLastColumn="0"/>
            </w:pPr>
            <w:r>
              <w:t>Percentage</w:t>
            </w:r>
          </w:p>
        </w:tc>
      </w:tr>
      <w:tr w:rsidR="00794525"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94525" w:rsidRDefault="00794525" w:rsidP="00206C4E">
            <w:r>
              <w:t>Man</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8</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66,7%</w:t>
            </w:r>
          </w:p>
        </w:tc>
      </w:tr>
      <w:tr w:rsidR="00794525" w:rsidTr="00206C4E">
        <w:tc>
          <w:tcPr>
            <w:cnfStyle w:val="001000000000" w:firstRow="0" w:lastRow="0" w:firstColumn="1" w:lastColumn="0" w:oddVBand="0" w:evenVBand="0" w:oddHBand="0" w:evenHBand="0" w:firstRowFirstColumn="0" w:firstRowLastColumn="0" w:lastRowFirstColumn="0" w:lastRowLastColumn="0"/>
            <w:tcW w:w="3070" w:type="dxa"/>
          </w:tcPr>
          <w:p w:rsidR="00794525" w:rsidRDefault="00794525" w:rsidP="00206C4E">
            <w:r>
              <w:t>Vrouw</w:t>
            </w:r>
          </w:p>
        </w:tc>
        <w:tc>
          <w:tcPr>
            <w:tcW w:w="3071" w:type="dxa"/>
          </w:tcPr>
          <w:p w:rsidR="00794525" w:rsidRDefault="00794525" w:rsidP="00206C4E">
            <w:pPr>
              <w:cnfStyle w:val="000000000000" w:firstRow="0" w:lastRow="0" w:firstColumn="0" w:lastColumn="0" w:oddVBand="0" w:evenVBand="0" w:oddHBand="0" w:evenHBand="0" w:firstRowFirstColumn="0" w:firstRowLastColumn="0" w:lastRowFirstColumn="0" w:lastRowLastColumn="0"/>
            </w:pPr>
            <w:r>
              <w:t>4</w:t>
            </w:r>
          </w:p>
        </w:tc>
        <w:tc>
          <w:tcPr>
            <w:tcW w:w="3071" w:type="dxa"/>
          </w:tcPr>
          <w:p w:rsidR="00794525" w:rsidRDefault="00794525" w:rsidP="00206C4E">
            <w:pPr>
              <w:cnfStyle w:val="000000000000" w:firstRow="0" w:lastRow="0" w:firstColumn="0" w:lastColumn="0" w:oddVBand="0" w:evenVBand="0" w:oddHBand="0" w:evenHBand="0" w:firstRowFirstColumn="0" w:firstRowLastColumn="0" w:lastRowFirstColumn="0" w:lastRowLastColumn="0"/>
            </w:pPr>
            <w:r>
              <w:t>33,3%</w:t>
            </w:r>
          </w:p>
        </w:tc>
      </w:tr>
      <w:tr w:rsidR="00794525"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94525" w:rsidRDefault="00794525" w:rsidP="00206C4E">
            <w:r>
              <w:t>Totaal</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12</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100%</w:t>
            </w:r>
          </w:p>
        </w:tc>
      </w:tr>
    </w:tbl>
    <w:p w:rsidR="00794525" w:rsidRDefault="00794525" w:rsidP="00794525"/>
    <w:p w:rsidR="00794525" w:rsidRPr="005E58CA" w:rsidRDefault="00794525" w:rsidP="00794525">
      <w:pPr>
        <w:jc w:val="center"/>
        <w:rPr>
          <w:b/>
        </w:rPr>
      </w:pPr>
      <w:r>
        <w:rPr>
          <w:b/>
        </w:rPr>
        <w:t>Op welk instituut is uw opleiding gevestigd?</w:t>
      </w:r>
    </w:p>
    <w:tbl>
      <w:tblPr>
        <w:tblStyle w:val="MediumList2"/>
        <w:tblW w:w="0" w:type="auto"/>
        <w:tblLook w:val="04A0" w:firstRow="1" w:lastRow="0" w:firstColumn="1" w:lastColumn="0" w:noHBand="0" w:noVBand="1"/>
      </w:tblPr>
      <w:tblGrid>
        <w:gridCol w:w="3070"/>
        <w:gridCol w:w="3071"/>
        <w:gridCol w:w="3071"/>
      </w:tblGrid>
      <w:tr w:rsidR="00794525" w:rsidTr="00206C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0" w:type="dxa"/>
          </w:tcPr>
          <w:p w:rsidR="00794525" w:rsidRDefault="00794525" w:rsidP="00206C4E"/>
        </w:tc>
        <w:tc>
          <w:tcPr>
            <w:tcW w:w="3071" w:type="dxa"/>
          </w:tcPr>
          <w:p w:rsidR="00794525" w:rsidRDefault="00794525" w:rsidP="00206C4E">
            <w:pPr>
              <w:cnfStyle w:val="100000000000" w:firstRow="1" w:lastRow="0" w:firstColumn="0" w:lastColumn="0" w:oddVBand="0" w:evenVBand="0" w:oddHBand="0" w:evenHBand="0" w:firstRowFirstColumn="0" w:firstRowLastColumn="0" w:lastRowFirstColumn="0" w:lastRowLastColumn="0"/>
            </w:pPr>
            <w:r>
              <w:t>Aantallen</w:t>
            </w:r>
          </w:p>
        </w:tc>
        <w:tc>
          <w:tcPr>
            <w:tcW w:w="3071" w:type="dxa"/>
          </w:tcPr>
          <w:p w:rsidR="00794525" w:rsidRDefault="00794525" w:rsidP="00206C4E">
            <w:pPr>
              <w:cnfStyle w:val="100000000000" w:firstRow="1" w:lastRow="0" w:firstColumn="0" w:lastColumn="0" w:oddVBand="0" w:evenVBand="0" w:oddHBand="0" w:evenHBand="0" w:firstRowFirstColumn="0" w:firstRowLastColumn="0" w:lastRowFirstColumn="0" w:lastRowLastColumn="0"/>
            </w:pPr>
            <w:r>
              <w:t>Percentage</w:t>
            </w:r>
          </w:p>
        </w:tc>
      </w:tr>
      <w:tr w:rsidR="00794525"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94525" w:rsidRDefault="00794525" w:rsidP="00206C4E">
            <w:r w:rsidRPr="00A26AD4">
              <w:t>Sociale studies (Marie Kamphuis).</w:t>
            </w:r>
          </w:p>
          <w:p w:rsidR="00794525" w:rsidRDefault="00794525" w:rsidP="00206C4E"/>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5</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41,7%</w:t>
            </w:r>
          </w:p>
        </w:tc>
      </w:tr>
      <w:tr w:rsidR="00794525" w:rsidTr="00206C4E">
        <w:tc>
          <w:tcPr>
            <w:cnfStyle w:val="001000000000" w:firstRow="0" w:lastRow="0" w:firstColumn="1" w:lastColumn="0" w:oddVBand="0" w:evenVBand="0" w:oddHBand="0" w:evenHBand="0" w:firstRowFirstColumn="0" w:firstRowLastColumn="0" w:lastRowFirstColumn="0" w:lastRowLastColumn="0"/>
            <w:tcW w:w="3070" w:type="dxa"/>
          </w:tcPr>
          <w:p w:rsidR="00794525" w:rsidRDefault="00794525" w:rsidP="00206C4E">
            <w:r w:rsidRPr="00A26AD4">
              <w:t>Sport studies (Willem Alexander Sportcomplex).</w:t>
            </w:r>
          </w:p>
          <w:p w:rsidR="00794525" w:rsidRDefault="00794525" w:rsidP="00206C4E"/>
        </w:tc>
        <w:tc>
          <w:tcPr>
            <w:tcW w:w="3071" w:type="dxa"/>
          </w:tcPr>
          <w:p w:rsidR="00794525" w:rsidRDefault="00794525" w:rsidP="00206C4E">
            <w:pPr>
              <w:cnfStyle w:val="000000000000" w:firstRow="0" w:lastRow="0" w:firstColumn="0" w:lastColumn="0" w:oddVBand="0" w:evenVBand="0" w:oddHBand="0" w:evenHBand="0" w:firstRowFirstColumn="0" w:firstRowLastColumn="0" w:lastRowFirstColumn="0" w:lastRowLastColumn="0"/>
            </w:pPr>
            <w:r>
              <w:t>4</w:t>
            </w:r>
          </w:p>
        </w:tc>
        <w:tc>
          <w:tcPr>
            <w:tcW w:w="3071" w:type="dxa"/>
          </w:tcPr>
          <w:p w:rsidR="00794525" w:rsidRDefault="00794525" w:rsidP="00206C4E">
            <w:pPr>
              <w:cnfStyle w:val="000000000000" w:firstRow="0" w:lastRow="0" w:firstColumn="0" w:lastColumn="0" w:oddVBand="0" w:evenVBand="0" w:oddHBand="0" w:evenHBand="0" w:firstRowFirstColumn="0" w:firstRowLastColumn="0" w:lastRowFirstColumn="0" w:lastRowLastColumn="0"/>
            </w:pPr>
            <w:r>
              <w:t>33,3%</w:t>
            </w:r>
          </w:p>
        </w:tc>
      </w:tr>
      <w:tr w:rsidR="00794525"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94525" w:rsidRDefault="00794525" w:rsidP="00206C4E">
            <w:r w:rsidRPr="00A26AD4">
              <w:t>Techniek studies (De van Doorenveste).</w:t>
            </w:r>
          </w:p>
          <w:p w:rsidR="00794525" w:rsidRDefault="00794525" w:rsidP="00206C4E"/>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2</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16,7%</w:t>
            </w:r>
          </w:p>
        </w:tc>
      </w:tr>
      <w:tr w:rsidR="00794525" w:rsidTr="00206C4E">
        <w:tc>
          <w:tcPr>
            <w:cnfStyle w:val="001000000000" w:firstRow="0" w:lastRow="0" w:firstColumn="1" w:lastColumn="0" w:oddVBand="0" w:evenVBand="0" w:oddHBand="0" w:evenHBand="0" w:firstRowFirstColumn="0" w:firstRowLastColumn="0" w:lastRowFirstColumn="0" w:lastRowLastColumn="0"/>
            <w:tcW w:w="3070" w:type="dxa"/>
          </w:tcPr>
          <w:p w:rsidR="00794525" w:rsidRDefault="00794525" w:rsidP="00206C4E">
            <w:r w:rsidRPr="00A26AD4">
              <w:t xml:space="preserve">Economische studies (Van </w:t>
            </w:r>
            <w:proofErr w:type="spellStart"/>
            <w:r w:rsidRPr="00A26AD4">
              <w:t>Olst</w:t>
            </w:r>
            <w:proofErr w:type="spellEnd"/>
            <w:r w:rsidRPr="00A26AD4">
              <w:t xml:space="preserve"> toren).</w:t>
            </w:r>
          </w:p>
          <w:p w:rsidR="00794525" w:rsidRDefault="00794525" w:rsidP="00206C4E"/>
        </w:tc>
        <w:tc>
          <w:tcPr>
            <w:tcW w:w="3071" w:type="dxa"/>
          </w:tcPr>
          <w:p w:rsidR="00794525" w:rsidRDefault="00794525" w:rsidP="00206C4E">
            <w:pPr>
              <w:cnfStyle w:val="000000000000" w:firstRow="0" w:lastRow="0" w:firstColumn="0" w:lastColumn="0" w:oddVBand="0" w:evenVBand="0" w:oddHBand="0" w:evenHBand="0" w:firstRowFirstColumn="0" w:firstRowLastColumn="0" w:lastRowFirstColumn="0" w:lastRowLastColumn="0"/>
            </w:pPr>
            <w:r>
              <w:t>1</w:t>
            </w:r>
          </w:p>
        </w:tc>
        <w:tc>
          <w:tcPr>
            <w:tcW w:w="3071" w:type="dxa"/>
          </w:tcPr>
          <w:p w:rsidR="00794525" w:rsidRDefault="00794525" w:rsidP="00206C4E">
            <w:pPr>
              <w:cnfStyle w:val="000000000000" w:firstRow="0" w:lastRow="0" w:firstColumn="0" w:lastColumn="0" w:oddVBand="0" w:evenVBand="0" w:oddHBand="0" w:evenHBand="0" w:firstRowFirstColumn="0" w:firstRowLastColumn="0" w:lastRowFirstColumn="0" w:lastRowLastColumn="0"/>
            </w:pPr>
            <w:r>
              <w:t>8,3%</w:t>
            </w:r>
          </w:p>
        </w:tc>
      </w:tr>
      <w:tr w:rsidR="00794525"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94525" w:rsidRPr="00A26AD4" w:rsidRDefault="00794525" w:rsidP="00206C4E">
            <w:r>
              <w:t>Totaal</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12</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100%</w:t>
            </w:r>
          </w:p>
        </w:tc>
      </w:tr>
    </w:tbl>
    <w:p w:rsidR="00794525" w:rsidRDefault="00794525" w:rsidP="00794525"/>
    <w:p w:rsidR="00794525" w:rsidRDefault="00794525" w:rsidP="00794525">
      <w:r>
        <w:rPr>
          <w:noProof/>
          <w:lang w:eastAsia="nl-NL"/>
        </w:rPr>
        <w:drawing>
          <wp:inline distT="0" distB="0" distL="0" distR="0" wp14:anchorId="669A9EA5" wp14:editId="54C511C2">
            <wp:extent cx="5794409" cy="3108960"/>
            <wp:effectExtent l="0" t="0" r="15875" b="15240"/>
            <wp:docPr id="9" name="Grafie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94525" w:rsidRPr="005E58CA" w:rsidRDefault="00794525" w:rsidP="00794525">
      <w:pPr>
        <w:jc w:val="center"/>
        <w:rPr>
          <w:b/>
        </w:rPr>
      </w:pPr>
      <w:r w:rsidRPr="005E58CA">
        <w:rPr>
          <w:b/>
        </w:rPr>
        <w:t xml:space="preserve">Ervaar jij amfetamine achtige verschijnselen (bv. </w:t>
      </w:r>
      <w:proofErr w:type="spellStart"/>
      <w:r w:rsidRPr="005E58CA">
        <w:rPr>
          <w:b/>
        </w:rPr>
        <w:t>impulsiviteit,hyperactiviteit</w:t>
      </w:r>
      <w:proofErr w:type="spellEnd"/>
      <w:r w:rsidRPr="005E58CA">
        <w:rPr>
          <w:b/>
        </w:rPr>
        <w:t xml:space="preserve">, prikkelbaarheid) Na </w:t>
      </w:r>
      <w:proofErr w:type="spellStart"/>
      <w:r w:rsidRPr="005E58CA">
        <w:rPr>
          <w:b/>
        </w:rPr>
        <w:t>Ritalin</w:t>
      </w:r>
      <w:proofErr w:type="spellEnd"/>
      <w:r w:rsidRPr="005E58CA">
        <w:rPr>
          <w:b/>
        </w:rPr>
        <w:t xml:space="preserve"> gebruik?</w:t>
      </w:r>
    </w:p>
    <w:tbl>
      <w:tblPr>
        <w:tblStyle w:val="MediumList2"/>
        <w:tblW w:w="0" w:type="auto"/>
        <w:tblLook w:val="04A0" w:firstRow="1" w:lastRow="0" w:firstColumn="1" w:lastColumn="0" w:noHBand="0" w:noVBand="1"/>
      </w:tblPr>
      <w:tblGrid>
        <w:gridCol w:w="3070"/>
        <w:gridCol w:w="3071"/>
        <w:gridCol w:w="3071"/>
      </w:tblGrid>
      <w:tr w:rsidR="00794525" w:rsidTr="00206C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0" w:type="dxa"/>
          </w:tcPr>
          <w:p w:rsidR="00794525" w:rsidRDefault="00794525" w:rsidP="00206C4E"/>
        </w:tc>
        <w:tc>
          <w:tcPr>
            <w:tcW w:w="3071" w:type="dxa"/>
          </w:tcPr>
          <w:p w:rsidR="00794525" w:rsidRDefault="00794525" w:rsidP="00206C4E">
            <w:pPr>
              <w:cnfStyle w:val="100000000000" w:firstRow="1" w:lastRow="0" w:firstColumn="0" w:lastColumn="0" w:oddVBand="0" w:evenVBand="0" w:oddHBand="0" w:evenHBand="0" w:firstRowFirstColumn="0" w:firstRowLastColumn="0" w:lastRowFirstColumn="0" w:lastRowLastColumn="0"/>
            </w:pPr>
            <w:r>
              <w:t>Aantallen</w:t>
            </w:r>
          </w:p>
        </w:tc>
        <w:tc>
          <w:tcPr>
            <w:tcW w:w="3071" w:type="dxa"/>
          </w:tcPr>
          <w:p w:rsidR="00794525" w:rsidRDefault="00794525" w:rsidP="00206C4E">
            <w:pPr>
              <w:cnfStyle w:val="100000000000" w:firstRow="1" w:lastRow="0" w:firstColumn="0" w:lastColumn="0" w:oddVBand="0" w:evenVBand="0" w:oddHBand="0" w:evenHBand="0" w:firstRowFirstColumn="0" w:firstRowLastColumn="0" w:lastRowFirstColumn="0" w:lastRowLastColumn="0"/>
            </w:pPr>
            <w:r>
              <w:t>Percentage</w:t>
            </w:r>
          </w:p>
        </w:tc>
      </w:tr>
      <w:tr w:rsidR="00794525"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94525" w:rsidRDefault="00794525" w:rsidP="00206C4E">
            <w:r>
              <w:t>Ja</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4</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33,3%</w:t>
            </w:r>
          </w:p>
        </w:tc>
      </w:tr>
      <w:tr w:rsidR="00794525" w:rsidTr="00206C4E">
        <w:tc>
          <w:tcPr>
            <w:cnfStyle w:val="001000000000" w:firstRow="0" w:lastRow="0" w:firstColumn="1" w:lastColumn="0" w:oddVBand="0" w:evenVBand="0" w:oddHBand="0" w:evenHBand="0" w:firstRowFirstColumn="0" w:firstRowLastColumn="0" w:lastRowFirstColumn="0" w:lastRowLastColumn="0"/>
            <w:tcW w:w="3070" w:type="dxa"/>
          </w:tcPr>
          <w:p w:rsidR="00794525" w:rsidRDefault="00794525" w:rsidP="00206C4E">
            <w:r>
              <w:t>Nee</w:t>
            </w:r>
          </w:p>
        </w:tc>
        <w:tc>
          <w:tcPr>
            <w:tcW w:w="3071" w:type="dxa"/>
          </w:tcPr>
          <w:p w:rsidR="00794525" w:rsidRDefault="00794525" w:rsidP="00206C4E">
            <w:pPr>
              <w:cnfStyle w:val="000000000000" w:firstRow="0" w:lastRow="0" w:firstColumn="0" w:lastColumn="0" w:oddVBand="0" w:evenVBand="0" w:oddHBand="0" w:evenHBand="0" w:firstRowFirstColumn="0" w:firstRowLastColumn="0" w:lastRowFirstColumn="0" w:lastRowLastColumn="0"/>
            </w:pPr>
            <w:r>
              <w:t>8</w:t>
            </w:r>
          </w:p>
        </w:tc>
        <w:tc>
          <w:tcPr>
            <w:tcW w:w="3071" w:type="dxa"/>
          </w:tcPr>
          <w:p w:rsidR="00794525" w:rsidRDefault="00794525" w:rsidP="00206C4E">
            <w:pPr>
              <w:cnfStyle w:val="000000000000" w:firstRow="0" w:lastRow="0" w:firstColumn="0" w:lastColumn="0" w:oddVBand="0" w:evenVBand="0" w:oddHBand="0" w:evenHBand="0" w:firstRowFirstColumn="0" w:firstRowLastColumn="0" w:lastRowFirstColumn="0" w:lastRowLastColumn="0"/>
            </w:pPr>
            <w:r>
              <w:t>66,7%</w:t>
            </w:r>
          </w:p>
        </w:tc>
      </w:tr>
      <w:tr w:rsidR="00794525"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94525" w:rsidRDefault="00794525" w:rsidP="00206C4E">
            <w:r>
              <w:t>Totaal</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12</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100%</w:t>
            </w:r>
          </w:p>
        </w:tc>
      </w:tr>
    </w:tbl>
    <w:p w:rsidR="00794525" w:rsidRPr="005E58CA" w:rsidRDefault="00794525" w:rsidP="00794525">
      <w:pPr>
        <w:rPr>
          <w:b/>
        </w:rPr>
      </w:pPr>
    </w:p>
    <w:p w:rsidR="00794525" w:rsidRPr="005E58CA" w:rsidRDefault="00794525" w:rsidP="00794525">
      <w:pPr>
        <w:jc w:val="center"/>
        <w:rPr>
          <w:b/>
        </w:rPr>
      </w:pPr>
      <w:r w:rsidRPr="005E58CA">
        <w:rPr>
          <w:b/>
        </w:rPr>
        <w:t xml:space="preserve">Ervaar jij concentratie bevordering na </w:t>
      </w:r>
      <w:proofErr w:type="spellStart"/>
      <w:r w:rsidRPr="005E58CA">
        <w:rPr>
          <w:b/>
        </w:rPr>
        <w:t>Ritalin</w:t>
      </w:r>
      <w:proofErr w:type="spellEnd"/>
      <w:r w:rsidRPr="005E58CA">
        <w:rPr>
          <w:b/>
        </w:rPr>
        <w:t xml:space="preserve"> gebruik?</w:t>
      </w:r>
    </w:p>
    <w:tbl>
      <w:tblPr>
        <w:tblStyle w:val="MediumList2"/>
        <w:tblW w:w="0" w:type="auto"/>
        <w:tblLook w:val="04A0" w:firstRow="1" w:lastRow="0" w:firstColumn="1" w:lastColumn="0" w:noHBand="0" w:noVBand="1"/>
      </w:tblPr>
      <w:tblGrid>
        <w:gridCol w:w="3070"/>
        <w:gridCol w:w="3071"/>
        <w:gridCol w:w="3071"/>
      </w:tblGrid>
      <w:tr w:rsidR="00794525" w:rsidTr="00206C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0" w:type="dxa"/>
          </w:tcPr>
          <w:p w:rsidR="00794525" w:rsidRDefault="00794525" w:rsidP="00206C4E"/>
        </w:tc>
        <w:tc>
          <w:tcPr>
            <w:tcW w:w="3071" w:type="dxa"/>
          </w:tcPr>
          <w:p w:rsidR="00794525" w:rsidRDefault="00794525" w:rsidP="00206C4E">
            <w:pPr>
              <w:cnfStyle w:val="100000000000" w:firstRow="1" w:lastRow="0" w:firstColumn="0" w:lastColumn="0" w:oddVBand="0" w:evenVBand="0" w:oddHBand="0" w:evenHBand="0" w:firstRowFirstColumn="0" w:firstRowLastColumn="0" w:lastRowFirstColumn="0" w:lastRowLastColumn="0"/>
            </w:pPr>
            <w:r>
              <w:t>Aantallen</w:t>
            </w:r>
          </w:p>
        </w:tc>
        <w:tc>
          <w:tcPr>
            <w:tcW w:w="3071" w:type="dxa"/>
          </w:tcPr>
          <w:p w:rsidR="00794525" w:rsidRDefault="00794525" w:rsidP="00206C4E">
            <w:pPr>
              <w:cnfStyle w:val="100000000000" w:firstRow="1" w:lastRow="0" w:firstColumn="0" w:lastColumn="0" w:oddVBand="0" w:evenVBand="0" w:oddHBand="0" w:evenHBand="0" w:firstRowFirstColumn="0" w:firstRowLastColumn="0" w:lastRowFirstColumn="0" w:lastRowLastColumn="0"/>
            </w:pPr>
            <w:r>
              <w:t>Percentage</w:t>
            </w:r>
          </w:p>
        </w:tc>
      </w:tr>
      <w:tr w:rsidR="00794525"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94525" w:rsidRDefault="00794525" w:rsidP="00206C4E">
            <w:r>
              <w:t>Ja</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6</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50%</w:t>
            </w:r>
          </w:p>
        </w:tc>
      </w:tr>
      <w:tr w:rsidR="00794525" w:rsidTr="00206C4E">
        <w:tc>
          <w:tcPr>
            <w:cnfStyle w:val="001000000000" w:firstRow="0" w:lastRow="0" w:firstColumn="1" w:lastColumn="0" w:oddVBand="0" w:evenVBand="0" w:oddHBand="0" w:evenHBand="0" w:firstRowFirstColumn="0" w:firstRowLastColumn="0" w:lastRowFirstColumn="0" w:lastRowLastColumn="0"/>
            <w:tcW w:w="3070" w:type="dxa"/>
          </w:tcPr>
          <w:p w:rsidR="00794525" w:rsidRDefault="00794525" w:rsidP="00206C4E">
            <w:r>
              <w:t>Nee</w:t>
            </w:r>
          </w:p>
        </w:tc>
        <w:tc>
          <w:tcPr>
            <w:tcW w:w="3071" w:type="dxa"/>
          </w:tcPr>
          <w:p w:rsidR="00794525" w:rsidRDefault="00794525" w:rsidP="00206C4E">
            <w:pPr>
              <w:cnfStyle w:val="000000000000" w:firstRow="0" w:lastRow="0" w:firstColumn="0" w:lastColumn="0" w:oddVBand="0" w:evenVBand="0" w:oddHBand="0" w:evenHBand="0" w:firstRowFirstColumn="0" w:firstRowLastColumn="0" w:lastRowFirstColumn="0" w:lastRowLastColumn="0"/>
            </w:pPr>
            <w:r>
              <w:t>6</w:t>
            </w:r>
          </w:p>
        </w:tc>
        <w:tc>
          <w:tcPr>
            <w:tcW w:w="3071" w:type="dxa"/>
          </w:tcPr>
          <w:p w:rsidR="00794525" w:rsidRDefault="00794525" w:rsidP="00206C4E">
            <w:pPr>
              <w:cnfStyle w:val="000000000000" w:firstRow="0" w:lastRow="0" w:firstColumn="0" w:lastColumn="0" w:oddVBand="0" w:evenVBand="0" w:oddHBand="0" w:evenHBand="0" w:firstRowFirstColumn="0" w:firstRowLastColumn="0" w:lastRowFirstColumn="0" w:lastRowLastColumn="0"/>
            </w:pPr>
            <w:r>
              <w:t>50%</w:t>
            </w:r>
          </w:p>
        </w:tc>
      </w:tr>
      <w:tr w:rsidR="00794525" w:rsidTr="0020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94525" w:rsidRDefault="00794525" w:rsidP="00206C4E">
            <w:r>
              <w:t>Totaal</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12</w:t>
            </w:r>
          </w:p>
        </w:tc>
        <w:tc>
          <w:tcPr>
            <w:tcW w:w="3071" w:type="dxa"/>
          </w:tcPr>
          <w:p w:rsidR="00794525" w:rsidRDefault="00794525" w:rsidP="00206C4E">
            <w:pPr>
              <w:cnfStyle w:val="000000100000" w:firstRow="0" w:lastRow="0" w:firstColumn="0" w:lastColumn="0" w:oddVBand="0" w:evenVBand="0" w:oddHBand="1" w:evenHBand="0" w:firstRowFirstColumn="0" w:firstRowLastColumn="0" w:lastRowFirstColumn="0" w:lastRowLastColumn="0"/>
            </w:pPr>
            <w:r>
              <w:t>100%</w:t>
            </w:r>
          </w:p>
        </w:tc>
      </w:tr>
    </w:tbl>
    <w:p w:rsidR="00267A9C" w:rsidRPr="00E211A0" w:rsidRDefault="00267A9C" w:rsidP="00267A9C">
      <w:pPr>
        <w:autoSpaceDE w:val="0"/>
        <w:autoSpaceDN w:val="0"/>
        <w:adjustRightInd w:val="0"/>
        <w:spacing w:after="0" w:line="240" w:lineRule="auto"/>
        <w:rPr>
          <w:rFonts w:ascii="Times New Roman" w:hAnsi="Times New Roman" w:cs="Times New Roman"/>
          <w:sz w:val="24"/>
          <w:szCs w:val="24"/>
        </w:rPr>
      </w:pPr>
    </w:p>
    <w:p w:rsidR="00CB2629" w:rsidRDefault="00CB2629" w:rsidP="00CB2629">
      <w:r>
        <w:br w:type="page"/>
      </w:r>
    </w:p>
    <w:p w:rsidR="008F135B" w:rsidRDefault="008F135B" w:rsidP="008F135B">
      <w:pPr>
        <w:pStyle w:val="Heading2"/>
        <w:rPr>
          <w:rFonts w:eastAsia="Times New Roman"/>
        </w:rPr>
      </w:pPr>
      <w:bookmarkStart w:id="27" w:name="_Toc414624132"/>
      <w:r w:rsidRPr="008F135B">
        <w:rPr>
          <w:rFonts w:eastAsia="Times New Roman"/>
        </w:rPr>
        <w:lastRenderedPageBreak/>
        <w:t>Literatuur</w:t>
      </w:r>
      <w:bookmarkEnd w:id="27"/>
    </w:p>
    <w:p w:rsidR="00F93CBC" w:rsidRPr="00F93CBC" w:rsidRDefault="00F93CBC" w:rsidP="00F93CBC"/>
    <w:p w:rsidR="00206C4E" w:rsidRDefault="00206C4E" w:rsidP="00206C4E">
      <w:pPr>
        <w:pStyle w:val="NoSpacing"/>
        <w:rPr>
          <w:lang w:eastAsia="nl-NL"/>
        </w:rPr>
      </w:pPr>
      <w:proofErr w:type="spellStart"/>
      <w:r w:rsidRPr="00206C4E">
        <w:rPr>
          <w:lang w:eastAsia="nl-NL"/>
        </w:rPr>
        <w:t>A.van</w:t>
      </w:r>
      <w:proofErr w:type="spellEnd"/>
      <w:r w:rsidRPr="00206C4E">
        <w:rPr>
          <w:lang w:eastAsia="nl-NL"/>
        </w:rPr>
        <w:t xml:space="preserve"> der Poel (projectleider). K. Lens. P. </w:t>
      </w:r>
      <w:proofErr w:type="spellStart"/>
      <w:r w:rsidRPr="00206C4E">
        <w:rPr>
          <w:lang w:eastAsia="nl-NL"/>
        </w:rPr>
        <w:t>Vuijk</w:t>
      </w:r>
      <w:proofErr w:type="spellEnd"/>
      <w:r w:rsidRPr="00206C4E">
        <w:rPr>
          <w:lang w:eastAsia="nl-NL"/>
        </w:rPr>
        <w:t xml:space="preserve">. R. Vet. (oktober 2007). Oneigenlijk gebruik van medicijnen door jongeren. Geraadpleegd op </w:t>
      </w:r>
      <w:hyperlink r:id="rId16" w:history="1">
        <w:r w:rsidRPr="00206C4E">
          <w:rPr>
            <w:rStyle w:val="Hyperlink"/>
            <w:rFonts w:eastAsia="Times New Roman" w:cs="Times New Roman"/>
            <w:lang w:eastAsia="nl-NL"/>
          </w:rPr>
          <w:t>http://www.ivo.nl/UserFiles/File/Publicaties/2007-10%20Oneigenlijk%20gebruik%20van%20medicijnen%20bij%20jongeren%20eindrapport.pdf</w:t>
        </w:r>
      </w:hyperlink>
    </w:p>
    <w:p w:rsidR="00F41412" w:rsidRPr="00206C4E" w:rsidRDefault="00F41412" w:rsidP="00206C4E">
      <w:pPr>
        <w:pStyle w:val="NoSpacing"/>
        <w:rPr>
          <w:lang w:eastAsia="nl-NL"/>
        </w:rPr>
      </w:pPr>
    </w:p>
    <w:p w:rsidR="008F135B" w:rsidRDefault="00206C4E" w:rsidP="00206C4E">
      <w:pPr>
        <w:pStyle w:val="NoSpacing"/>
        <w:rPr>
          <w:rStyle w:val="Hyperlink"/>
        </w:rPr>
      </w:pPr>
      <w:r w:rsidRPr="00206C4E">
        <w:t xml:space="preserve">Cst1991. (2001-2015). Validiteit van een meetinstrument. Geraadpleegd op </w:t>
      </w:r>
      <w:hyperlink r:id="rId17" w:history="1">
        <w:r w:rsidRPr="00206C4E">
          <w:rPr>
            <w:rStyle w:val="Hyperlink"/>
          </w:rPr>
          <w:t>http://wetenschap.infonu.nl/onderzoek/68175-validiteit-van-een-meetinstrument.html</w:t>
        </w:r>
      </w:hyperlink>
    </w:p>
    <w:p w:rsidR="00F41412" w:rsidRPr="00206C4E" w:rsidRDefault="00F41412" w:rsidP="00206C4E">
      <w:pPr>
        <w:pStyle w:val="NoSpacing"/>
        <w:rPr>
          <w:color w:val="0000FF" w:themeColor="hyperlink"/>
          <w:u w:val="single"/>
        </w:rPr>
      </w:pPr>
    </w:p>
    <w:p w:rsidR="00206C4E" w:rsidRDefault="00206C4E" w:rsidP="00206C4E">
      <w:pPr>
        <w:pStyle w:val="NoSpacing"/>
        <w:rPr>
          <w:rFonts w:eastAsia="Calibri"/>
          <w:color w:val="0000FF"/>
          <w:u w:val="single"/>
        </w:rPr>
      </w:pPr>
      <w:r w:rsidRPr="00FF600F">
        <w:rPr>
          <w:rFonts w:eastAsia="Calibri"/>
          <w:lang w:val="en-US"/>
        </w:rPr>
        <w:t xml:space="preserve">E.J. Hamel. </w:t>
      </w:r>
      <w:r w:rsidRPr="00206C4E">
        <w:rPr>
          <w:rFonts w:eastAsia="Calibri"/>
          <w:lang w:val="en-US"/>
        </w:rPr>
        <w:t xml:space="preserve">(2012 17 April). Deadline? </w:t>
      </w:r>
      <w:r w:rsidRPr="00FF600F">
        <w:rPr>
          <w:rFonts w:eastAsia="Calibri"/>
        </w:rPr>
        <w:t xml:space="preserve">Tentamen? Slik </w:t>
      </w:r>
      <w:proofErr w:type="spellStart"/>
      <w:r w:rsidRPr="00FF600F">
        <w:rPr>
          <w:rFonts w:eastAsia="Calibri"/>
        </w:rPr>
        <w:t>Ritalin</w:t>
      </w:r>
      <w:proofErr w:type="spellEnd"/>
      <w:r w:rsidRPr="00FF600F">
        <w:rPr>
          <w:rFonts w:eastAsia="Calibri"/>
        </w:rPr>
        <w:t xml:space="preserve">. </w:t>
      </w:r>
      <w:r w:rsidRPr="00206C4E">
        <w:rPr>
          <w:rFonts w:eastAsia="Calibri"/>
        </w:rPr>
        <w:t xml:space="preserve">Geraadpleegd op </w:t>
      </w:r>
      <w:hyperlink r:id="rId18" w:history="1">
        <w:r w:rsidRPr="00206C4E">
          <w:rPr>
            <w:rFonts w:eastAsia="Calibri"/>
            <w:color w:val="0000FF"/>
            <w:u w:val="single"/>
          </w:rPr>
          <w:t>http://www.dub.uu.nl/artikel/achtergrond/deadline-tentamen-slik-ritalin.html</w:t>
        </w:r>
      </w:hyperlink>
    </w:p>
    <w:p w:rsidR="00F41412" w:rsidRPr="00206C4E" w:rsidRDefault="00F41412" w:rsidP="00206C4E">
      <w:pPr>
        <w:pStyle w:val="NoSpacing"/>
        <w:rPr>
          <w:rFonts w:eastAsia="Calibri"/>
        </w:rPr>
      </w:pPr>
    </w:p>
    <w:p w:rsidR="008F135B" w:rsidRDefault="008F135B" w:rsidP="00206C4E">
      <w:pPr>
        <w:pStyle w:val="NoSpacing"/>
        <w:rPr>
          <w:rFonts w:eastAsia="Calibri"/>
          <w:lang w:val="en-US"/>
        </w:rPr>
      </w:pPr>
      <w:r w:rsidRPr="00206C4E">
        <w:rPr>
          <w:rFonts w:eastAsia="Calibri"/>
          <w:lang w:val="en-US"/>
        </w:rPr>
        <w:t xml:space="preserve">I. </w:t>
      </w:r>
      <w:proofErr w:type="spellStart"/>
      <w:r w:rsidRPr="00206C4E">
        <w:rPr>
          <w:rFonts w:eastAsia="Calibri"/>
          <w:lang w:val="en-US"/>
        </w:rPr>
        <w:t>Zeeuws</w:t>
      </w:r>
      <w:proofErr w:type="spellEnd"/>
      <w:r w:rsidRPr="00206C4E">
        <w:rPr>
          <w:rFonts w:eastAsia="Calibri"/>
          <w:lang w:val="en-US"/>
        </w:rPr>
        <w:t xml:space="preserve">, E. </w:t>
      </w:r>
      <w:proofErr w:type="spellStart"/>
      <w:r w:rsidRPr="00206C4E">
        <w:rPr>
          <w:rFonts w:eastAsia="Calibri"/>
          <w:lang w:val="en-US"/>
        </w:rPr>
        <w:t>Soetens</w:t>
      </w:r>
      <w:proofErr w:type="spellEnd"/>
      <w:r w:rsidRPr="00206C4E">
        <w:rPr>
          <w:rFonts w:eastAsia="Calibri"/>
          <w:lang w:val="en-US"/>
        </w:rPr>
        <w:t xml:space="preserve">. (2007). Verbal memory performance improved </w:t>
      </w:r>
      <w:r w:rsidR="007E672F" w:rsidRPr="00206C4E">
        <w:rPr>
          <w:rFonts w:eastAsia="Calibri"/>
          <w:lang w:val="en-US"/>
        </w:rPr>
        <w:t xml:space="preserve">via an acute administration of </w:t>
      </w:r>
      <w:r w:rsidRPr="00206C4E">
        <w:rPr>
          <w:rFonts w:eastAsia="Calibri"/>
          <w:lang w:val="en-US"/>
        </w:rPr>
        <w:t xml:space="preserve">D-amphetamine. Hum </w:t>
      </w:r>
      <w:proofErr w:type="spellStart"/>
      <w:r w:rsidRPr="00206C4E">
        <w:rPr>
          <w:rFonts w:eastAsia="Calibri"/>
          <w:lang w:val="en-US"/>
        </w:rPr>
        <w:t>Psychopharmacol</w:t>
      </w:r>
      <w:proofErr w:type="spellEnd"/>
      <w:r w:rsidRPr="00206C4E">
        <w:rPr>
          <w:rFonts w:eastAsia="Calibri"/>
          <w:lang w:val="en-US"/>
        </w:rPr>
        <w:t xml:space="preserve"> , 22(5):279–287.</w:t>
      </w:r>
    </w:p>
    <w:p w:rsidR="00F41412" w:rsidRPr="00206C4E" w:rsidRDefault="00F41412" w:rsidP="00206C4E">
      <w:pPr>
        <w:pStyle w:val="NoSpacing"/>
        <w:rPr>
          <w:rFonts w:eastAsia="Calibri"/>
          <w:lang w:val="en-US"/>
        </w:rPr>
      </w:pPr>
    </w:p>
    <w:p w:rsidR="008F135B" w:rsidRDefault="009755FD" w:rsidP="00206C4E">
      <w:pPr>
        <w:pStyle w:val="NoSpacing"/>
        <w:rPr>
          <w:rFonts w:eastAsia="Calibri"/>
          <w:lang w:val="en-US"/>
        </w:rPr>
      </w:pPr>
      <w:r w:rsidRPr="00206C4E">
        <w:rPr>
          <w:rFonts w:eastAsia="Calibri"/>
          <w:lang w:val="en-US"/>
        </w:rPr>
        <w:t xml:space="preserve">J. </w:t>
      </w:r>
      <w:proofErr w:type="spellStart"/>
      <w:r w:rsidRPr="00206C4E">
        <w:rPr>
          <w:rFonts w:eastAsia="Calibri"/>
          <w:lang w:val="en-US"/>
        </w:rPr>
        <w:t>Mommaerts</w:t>
      </w:r>
      <w:proofErr w:type="spellEnd"/>
      <w:r w:rsidRPr="00206C4E">
        <w:rPr>
          <w:rFonts w:eastAsia="Calibri"/>
          <w:lang w:val="en-US"/>
        </w:rPr>
        <w:t xml:space="preserve">, G. </w:t>
      </w:r>
      <w:proofErr w:type="spellStart"/>
      <w:r w:rsidRPr="00206C4E">
        <w:rPr>
          <w:rFonts w:eastAsia="Calibri"/>
          <w:lang w:val="en-US"/>
        </w:rPr>
        <w:t>Beerens</w:t>
      </w:r>
      <w:proofErr w:type="spellEnd"/>
      <w:r w:rsidRPr="00206C4E">
        <w:rPr>
          <w:rFonts w:eastAsia="Calibri"/>
          <w:lang w:val="en-US"/>
        </w:rPr>
        <w:t xml:space="preserve"> </w:t>
      </w:r>
      <w:proofErr w:type="spellStart"/>
      <w:r w:rsidRPr="00206C4E">
        <w:rPr>
          <w:rFonts w:eastAsia="Calibri"/>
          <w:lang w:val="en-US"/>
        </w:rPr>
        <w:t>e.a</w:t>
      </w:r>
      <w:proofErr w:type="spellEnd"/>
      <w:r w:rsidRPr="00206C4E">
        <w:rPr>
          <w:rFonts w:eastAsia="Calibri"/>
          <w:lang w:val="en-US"/>
        </w:rPr>
        <w:t>. (</w:t>
      </w:r>
      <w:r w:rsidR="008F135B" w:rsidRPr="00206C4E">
        <w:rPr>
          <w:rFonts w:eastAsia="Calibri"/>
          <w:lang w:val="en-US"/>
        </w:rPr>
        <w:t xml:space="preserve">2013 </w:t>
      </w:r>
      <w:r w:rsidRPr="00206C4E">
        <w:rPr>
          <w:rFonts w:eastAsia="Calibri"/>
          <w:lang w:val="en-US"/>
        </w:rPr>
        <w:t>Augustus</w:t>
      </w:r>
      <w:r w:rsidR="008F135B" w:rsidRPr="00206C4E">
        <w:rPr>
          <w:rFonts w:eastAsia="Calibri"/>
          <w:lang w:val="en-US"/>
        </w:rPr>
        <w:t>). Influence of methylphenidate treatment assumptions on cognitive function in healthy young adults in a double-blind, placebo-controlled trial. Psychology Research and Behavior Management, 27;6:65-74.</w:t>
      </w:r>
    </w:p>
    <w:p w:rsidR="00F41412" w:rsidRPr="00206C4E" w:rsidRDefault="00F41412" w:rsidP="00206C4E">
      <w:pPr>
        <w:pStyle w:val="NoSpacing"/>
        <w:rPr>
          <w:rFonts w:eastAsia="Calibri"/>
          <w:lang w:val="en-US"/>
        </w:rPr>
      </w:pPr>
    </w:p>
    <w:p w:rsidR="008F135B" w:rsidRPr="00FF600F" w:rsidRDefault="008F135B" w:rsidP="00206C4E">
      <w:pPr>
        <w:pStyle w:val="NoSpacing"/>
        <w:rPr>
          <w:rFonts w:eastAsia="Calibri"/>
          <w:lang w:val="en-US"/>
        </w:rPr>
      </w:pPr>
      <w:r w:rsidRPr="00206C4E">
        <w:rPr>
          <w:rFonts w:eastAsia="Calibri"/>
          <w:lang w:val="en-US"/>
        </w:rPr>
        <w:t xml:space="preserve">J.R. Davidson. J. </w:t>
      </w:r>
      <w:proofErr w:type="spellStart"/>
      <w:r w:rsidRPr="00206C4E">
        <w:rPr>
          <w:rFonts w:eastAsia="Calibri"/>
          <w:lang w:val="en-US"/>
        </w:rPr>
        <w:t>Clin</w:t>
      </w:r>
      <w:proofErr w:type="spellEnd"/>
      <w:r w:rsidRPr="00206C4E">
        <w:rPr>
          <w:rFonts w:eastAsia="Calibri"/>
          <w:lang w:val="en-US"/>
        </w:rPr>
        <w:t xml:space="preserve">. (2006). Pharmacotherapy of </w:t>
      </w:r>
      <w:proofErr w:type="spellStart"/>
      <w:r w:rsidRPr="00206C4E">
        <w:rPr>
          <w:rFonts w:eastAsia="Calibri"/>
          <w:lang w:val="en-US"/>
        </w:rPr>
        <w:t>scoail</w:t>
      </w:r>
      <w:proofErr w:type="spellEnd"/>
      <w:r w:rsidRPr="00206C4E">
        <w:rPr>
          <w:rFonts w:eastAsia="Calibri"/>
          <w:lang w:val="en-US"/>
        </w:rPr>
        <w:t xml:space="preserve"> anxiety disorder: what does the evidence tell us? </w:t>
      </w:r>
      <w:r w:rsidRPr="00FF600F">
        <w:rPr>
          <w:rFonts w:eastAsia="Calibri"/>
          <w:lang w:val="en-US"/>
        </w:rPr>
        <w:t xml:space="preserve">Psychiatry, 67 </w:t>
      </w:r>
      <w:proofErr w:type="spellStart"/>
      <w:r w:rsidRPr="00FF600F">
        <w:rPr>
          <w:rFonts w:eastAsia="Calibri"/>
          <w:lang w:val="en-US"/>
        </w:rPr>
        <w:t>Suppl</w:t>
      </w:r>
      <w:proofErr w:type="spellEnd"/>
      <w:r w:rsidRPr="00FF600F">
        <w:rPr>
          <w:rFonts w:eastAsia="Calibri"/>
          <w:lang w:val="en-US"/>
        </w:rPr>
        <w:t xml:space="preserve"> 12:20-6.</w:t>
      </w:r>
    </w:p>
    <w:p w:rsidR="00F41412" w:rsidRPr="00FF600F" w:rsidRDefault="00F41412" w:rsidP="00206C4E">
      <w:pPr>
        <w:pStyle w:val="NoSpacing"/>
        <w:rPr>
          <w:rFonts w:eastAsia="Calibri"/>
          <w:lang w:val="en-US"/>
        </w:rPr>
      </w:pPr>
    </w:p>
    <w:p w:rsidR="008F135B" w:rsidRDefault="008F135B" w:rsidP="00206C4E">
      <w:pPr>
        <w:pStyle w:val="NoSpacing"/>
        <w:rPr>
          <w:rFonts w:eastAsia="Calibri"/>
        </w:rPr>
      </w:pPr>
      <w:r w:rsidRPr="00206C4E">
        <w:rPr>
          <w:rFonts w:eastAsia="Calibri"/>
          <w:lang w:val="en-US"/>
        </w:rPr>
        <w:t xml:space="preserve">K. Livingston. (1997 Sept). Ritalin: Miracle Drug or Cop-Out?, n127 p3-18. </w:t>
      </w:r>
      <w:r w:rsidRPr="00206C4E">
        <w:rPr>
          <w:rFonts w:eastAsia="Calibri"/>
        </w:rPr>
        <w:t>CIJDEC1997.</w:t>
      </w:r>
    </w:p>
    <w:p w:rsidR="00F41412" w:rsidRPr="00206C4E" w:rsidRDefault="00F41412" w:rsidP="00206C4E">
      <w:pPr>
        <w:pStyle w:val="NoSpacing"/>
        <w:rPr>
          <w:rFonts w:eastAsia="Calibri"/>
        </w:rPr>
      </w:pPr>
    </w:p>
    <w:p w:rsidR="00206C4E" w:rsidRPr="00206C4E" w:rsidRDefault="00206C4E" w:rsidP="00206C4E">
      <w:pPr>
        <w:pStyle w:val="NoSpacing"/>
        <w:rPr>
          <w:rFonts w:eastAsia="Calibri"/>
        </w:rPr>
      </w:pPr>
      <w:r w:rsidRPr="00206C4E">
        <w:rPr>
          <w:rFonts w:eastAsia="Calibri"/>
        </w:rPr>
        <w:t xml:space="preserve">N. van Sprang, L. </w:t>
      </w:r>
      <w:proofErr w:type="spellStart"/>
      <w:r w:rsidRPr="00206C4E">
        <w:rPr>
          <w:rFonts w:eastAsia="Calibri"/>
        </w:rPr>
        <w:t>Alderlieste</w:t>
      </w:r>
      <w:proofErr w:type="spellEnd"/>
      <w:r w:rsidRPr="00206C4E">
        <w:rPr>
          <w:rFonts w:eastAsia="Calibri"/>
        </w:rPr>
        <w:t>, M. Nijenhuis. (2014 Mei). Studeren zonder pillen. Nr. 2, 22-23.</w:t>
      </w:r>
    </w:p>
    <w:p w:rsidR="008F135B" w:rsidRDefault="008F135B" w:rsidP="00206C4E">
      <w:pPr>
        <w:pStyle w:val="NoSpacing"/>
        <w:rPr>
          <w:rFonts w:eastAsia="Calibri"/>
          <w:color w:val="0000FF"/>
          <w:u w:val="single"/>
        </w:rPr>
      </w:pPr>
      <w:proofErr w:type="spellStart"/>
      <w:r w:rsidRPr="00206C4E">
        <w:rPr>
          <w:rFonts w:eastAsia="Calibri"/>
        </w:rPr>
        <w:t>Ritalin</w:t>
      </w:r>
      <w:proofErr w:type="spellEnd"/>
      <w:r w:rsidRPr="00206C4E">
        <w:rPr>
          <w:rFonts w:eastAsia="Calibri"/>
        </w:rPr>
        <w:t xml:space="preserve">-ADHD. (2014). Beter studeren met </w:t>
      </w:r>
      <w:proofErr w:type="spellStart"/>
      <w:r w:rsidRPr="00206C4E">
        <w:rPr>
          <w:rFonts w:eastAsia="Calibri"/>
        </w:rPr>
        <w:t>Ritalin</w:t>
      </w:r>
      <w:proofErr w:type="spellEnd"/>
      <w:r w:rsidRPr="00206C4E">
        <w:rPr>
          <w:rFonts w:eastAsia="Calibri"/>
        </w:rPr>
        <w:t xml:space="preserve">, </w:t>
      </w:r>
      <w:proofErr w:type="spellStart"/>
      <w:r w:rsidRPr="00206C4E">
        <w:rPr>
          <w:rFonts w:eastAsia="Calibri"/>
        </w:rPr>
        <w:t>Ritalin</w:t>
      </w:r>
      <w:proofErr w:type="spellEnd"/>
      <w:r w:rsidRPr="00206C4E">
        <w:rPr>
          <w:rFonts w:eastAsia="Calibri"/>
        </w:rPr>
        <w:t xml:space="preserve"> moet leren gemakkelijker maken. Geraadpleegd op </w:t>
      </w:r>
      <w:hyperlink r:id="rId19" w:history="1">
        <w:r w:rsidRPr="00206C4E">
          <w:rPr>
            <w:rFonts w:eastAsia="Calibri"/>
            <w:color w:val="0000FF"/>
            <w:u w:val="single"/>
          </w:rPr>
          <w:t>http://www.ritalin-adhd.nl/ritalin-en-studeren/gemakkelijk-leren.htm</w:t>
        </w:r>
      </w:hyperlink>
    </w:p>
    <w:p w:rsidR="00F41412" w:rsidRPr="00206C4E" w:rsidRDefault="00F41412" w:rsidP="00206C4E">
      <w:pPr>
        <w:pStyle w:val="NoSpacing"/>
        <w:rPr>
          <w:rFonts w:eastAsia="Calibri"/>
          <w:color w:val="0000FF"/>
          <w:u w:val="single"/>
        </w:rPr>
      </w:pPr>
    </w:p>
    <w:p w:rsidR="00206C4E" w:rsidRPr="00206C4E" w:rsidRDefault="00206C4E" w:rsidP="00206C4E">
      <w:pPr>
        <w:pStyle w:val="NoSpacing"/>
        <w:rPr>
          <w:lang w:eastAsia="nl-NL"/>
        </w:rPr>
      </w:pPr>
      <w:r w:rsidRPr="00206C4E">
        <w:rPr>
          <w:lang w:eastAsia="nl-NL"/>
        </w:rPr>
        <w:t xml:space="preserve">P. den Brave. (2014). Studenten slikken </w:t>
      </w:r>
      <w:proofErr w:type="spellStart"/>
      <w:r w:rsidRPr="00206C4E">
        <w:rPr>
          <w:lang w:eastAsia="nl-NL"/>
        </w:rPr>
        <w:t>Ritalin</w:t>
      </w:r>
      <w:proofErr w:type="spellEnd"/>
      <w:r w:rsidRPr="00206C4E">
        <w:rPr>
          <w:lang w:eastAsia="nl-NL"/>
        </w:rPr>
        <w:t xml:space="preserve"> voor studie. Geraadpleegd op          </w:t>
      </w:r>
      <w:hyperlink r:id="rId20" w:history="1">
        <w:r w:rsidRPr="00206C4E">
          <w:rPr>
            <w:color w:val="0000FF"/>
            <w:u w:val="single"/>
            <w:lang w:eastAsia="nl-NL"/>
          </w:rPr>
          <w:t>http://artsinspe.artsennet.nl/actueel/nieuws/nieuwsartikel/studenten-slikken-ritalin-voor-studie.htm</w:t>
        </w:r>
      </w:hyperlink>
    </w:p>
    <w:p w:rsidR="00082500" w:rsidRPr="00206C4E" w:rsidRDefault="00082500" w:rsidP="00206C4E">
      <w:pPr>
        <w:pStyle w:val="NoSpacing"/>
        <w:rPr>
          <w:color w:val="FF0000"/>
        </w:rPr>
      </w:pPr>
    </w:p>
    <w:p w:rsidR="00082500" w:rsidRPr="00206C4E" w:rsidRDefault="00082500" w:rsidP="00206C4E">
      <w:pPr>
        <w:pStyle w:val="NoSpacing"/>
      </w:pPr>
      <w:proofErr w:type="spellStart"/>
      <w:r w:rsidRPr="00206C4E">
        <w:t>Trimbos</w:t>
      </w:r>
      <w:proofErr w:type="spellEnd"/>
      <w:r w:rsidRPr="00206C4E">
        <w:t xml:space="preserve"> Instituut. (2014). Medicijn:  ADHD-medicatie. Geraadpleegd op </w:t>
      </w:r>
      <w:hyperlink r:id="rId21" w:history="1">
        <w:r w:rsidRPr="00206C4E">
          <w:rPr>
            <w:rStyle w:val="Hyperlink"/>
          </w:rPr>
          <w:t>http://www.drugsinfo.nl/publiek/risicos-en-combinaties/drugs-en-medicijnen/medicijn/?med=1</w:t>
        </w:r>
      </w:hyperlink>
      <w:r w:rsidRPr="00206C4E">
        <w:t>.</w:t>
      </w:r>
    </w:p>
    <w:p w:rsidR="00082500" w:rsidRPr="00206C4E" w:rsidRDefault="00082500" w:rsidP="00206C4E">
      <w:pPr>
        <w:pStyle w:val="NoSpacing"/>
      </w:pPr>
    </w:p>
    <w:p w:rsidR="00082500" w:rsidRPr="00206C4E" w:rsidRDefault="00082500" w:rsidP="00206C4E">
      <w:pPr>
        <w:pStyle w:val="NoSpacing"/>
      </w:pPr>
      <w:proofErr w:type="spellStart"/>
      <w:r w:rsidRPr="00206C4E">
        <w:t>Trimbos</w:t>
      </w:r>
      <w:proofErr w:type="spellEnd"/>
      <w:r w:rsidRPr="00206C4E">
        <w:t xml:space="preserve"> Instituut. (2014). Alcohol &amp; ADHD-medicatie. Geraadpleegd op </w:t>
      </w:r>
      <w:hyperlink r:id="rId22" w:history="1">
        <w:r w:rsidRPr="00206C4E">
          <w:rPr>
            <w:rStyle w:val="Hyperlink"/>
          </w:rPr>
          <w:t>http://www.drugsinfo.nl/publiek/risicos-en-combinaties/drugs-en-medicijnen/details/?&amp;drug=6&amp;med=1</w:t>
        </w:r>
      </w:hyperlink>
      <w:r w:rsidRPr="00206C4E">
        <w:t>.</w:t>
      </w:r>
    </w:p>
    <w:p w:rsidR="00082500" w:rsidRDefault="00082500" w:rsidP="00206C4E">
      <w:pPr>
        <w:pStyle w:val="NoSpacing"/>
      </w:pPr>
    </w:p>
    <w:p w:rsidR="00082500" w:rsidRPr="008F135B" w:rsidRDefault="00082500" w:rsidP="00206C4E">
      <w:pPr>
        <w:pStyle w:val="NoSpacing"/>
        <w:rPr>
          <w:color w:val="FF0000"/>
        </w:rPr>
      </w:pPr>
    </w:p>
    <w:sectPr w:rsidR="00082500" w:rsidRPr="008F135B" w:rsidSect="00514F1D">
      <w:footerReference w:type="default" r:id="rId2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00F" w:rsidRDefault="00FF600F" w:rsidP="00A00334">
      <w:pPr>
        <w:spacing w:after="0" w:line="240" w:lineRule="auto"/>
      </w:pPr>
      <w:r>
        <w:separator/>
      </w:r>
    </w:p>
  </w:endnote>
  <w:endnote w:type="continuationSeparator" w:id="0">
    <w:p w:rsidR="00FF600F" w:rsidRDefault="00FF600F" w:rsidP="00A0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636551"/>
      <w:docPartObj>
        <w:docPartGallery w:val="Page Numbers (Bottom of Page)"/>
        <w:docPartUnique/>
      </w:docPartObj>
    </w:sdtPr>
    <w:sdtContent>
      <w:p w:rsidR="00FF600F" w:rsidRDefault="00FF600F">
        <w:pPr>
          <w:pStyle w:val="Footer"/>
          <w:jc w:val="right"/>
        </w:pPr>
        <w:r>
          <w:fldChar w:fldCharType="begin"/>
        </w:r>
        <w:r>
          <w:instrText>PAGE   \* MERGEFORMAT</w:instrText>
        </w:r>
        <w:r>
          <w:fldChar w:fldCharType="separate"/>
        </w:r>
        <w:r w:rsidR="007A2030">
          <w:rPr>
            <w:noProof/>
          </w:rPr>
          <w:t>1</w:t>
        </w:r>
        <w:r>
          <w:fldChar w:fldCharType="end"/>
        </w:r>
      </w:p>
    </w:sdtContent>
  </w:sdt>
  <w:p w:rsidR="00FF600F" w:rsidRDefault="00FF6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00F" w:rsidRDefault="00FF600F" w:rsidP="00A00334">
      <w:pPr>
        <w:spacing w:after="0" w:line="240" w:lineRule="auto"/>
      </w:pPr>
      <w:r>
        <w:separator/>
      </w:r>
    </w:p>
  </w:footnote>
  <w:footnote w:type="continuationSeparator" w:id="0">
    <w:p w:rsidR="00FF600F" w:rsidRDefault="00FF600F" w:rsidP="00A003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73F01"/>
    <w:multiLevelType w:val="hybridMultilevel"/>
    <w:tmpl w:val="6EA4EB0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2EC47BC"/>
    <w:multiLevelType w:val="hybridMultilevel"/>
    <w:tmpl w:val="9652406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CBA46D2"/>
    <w:multiLevelType w:val="hybridMultilevel"/>
    <w:tmpl w:val="73F8615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A386373"/>
    <w:multiLevelType w:val="hybridMultilevel"/>
    <w:tmpl w:val="D966B96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D0E1BA6"/>
    <w:multiLevelType w:val="hybridMultilevel"/>
    <w:tmpl w:val="EB1AD44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1C63284"/>
    <w:multiLevelType w:val="hybridMultilevel"/>
    <w:tmpl w:val="8134482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B5D28CF"/>
    <w:multiLevelType w:val="hybridMultilevel"/>
    <w:tmpl w:val="03261DB2"/>
    <w:lvl w:ilvl="0" w:tplc="3224143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545"/>
    <w:rsid w:val="00001025"/>
    <w:rsid w:val="000511DE"/>
    <w:rsid w:val="00051466"/>
    <w:rsid w:val="000548A7"/>
    <w:rsid w:val="00074480"/>
    <w:rsid w:val="00082500"/>
    <w:rsid w:val="00097AA9"/>
    <w:rsid w:val="000B6B24"/>
    <w:rsid w:val="000E1495"/>
    <w:rsid w:val="000E1CD2"/>
    <w:rsid w:val="00184F20"/>
    <w:rsid w:val="001D1C2E"/>
    <w:rsid w:val="0020521C"/>
    <w:rsid w:val="00206C4E"/>
    <w:rsid w:val="00212545"/>
    <w:rsid w:val="00220A14"/>
    <w:rsid w:val="00235850"/>
    <w:rsid w:val="0025105B"/>
    <w:rsid w:val="00267A9C"/>
    <w:rsid w:val="002B3EF3"/>
    <w:rsid w:val="00317A0B"/>
    <w:rsid w:val="0033441F"/>
    <w:rsid w:val="00367480"/>
    <w:rsid w:val="00370D51"/>
    <w:rsid w:val="00390A21"/>
    <w:rsid w:val="00410743"/>
    <w:rsid w:val="004631A5"/>
    <w:rsid w:val="00466FAF"/>
    <w:rsid w:val="004875F0"/>
    <w:rsid w:val="004B5393"/>
    <w:rsid w:val="004C2B73"/>
    <w:rsid w:val="004C6359"/>
    <w:rsid w:val="004E3F78"/>
    <w:rsid w:val="004E7749"/>
    <w:rsid w:val="004F4E13"/>
    <w:rsid w:val="00514F1D"/>
    <w:rsid w:val="005162C3"/>
    <w:rsid w:val="00526A10"/>
    <w:rsid w:val="005271F1"/>
    <w:rsid w:val="00535E83"/>
    <w:rsid w:val="00551D49"/>
    <w:rsid w:val="00564E4B"/>
    <w:rsid w:val="005B1D6B"/>
    <w:rsid w:val="005D2A2A"/>
    <w:rsid w:val="006460B9"/>
    <w:rsid w:val="006510D2"/>
    <w:rsid w:val="006738AB"/>
    <w:rsid w:val="00702D17"/>
    <w:rsid w:val="00703D4D"/>
    <w:rsid w:val="00706B3F"/>
    <w:rsid w:val="00713CE6"/>
    <w:rsid w:val="0072660D"/>
    <w:rsid w:val="00794525"/>
    <w:rsid w:val="007A2030"/>
    <w:rsid w:val="007E672F"/>
    <w:rsid w:val="00802102"/>
    <w:rsid w:val="00802C2B"/>
    <w:rsid w:val="00807E60"/>
    <w:rsid w:val="00815AA4"/>
    <w:rsid w:val="008162D6"/>
    <w:rsid w:val="00820CCE"/>
    <w:rsid w:val="0082330A"/>
    <w:rsid w:val="0083086D"/>
    <w:rsid w:val="008409F0"/>
    <w:rsid w:val="008B4C15"/>
    <w:rsid w:val="008C7A53"/>
    <w:rsid w:val="008F135B"/>
    <w:rsid w:val="008F7818"/>
    <w:rsid w:val="00933742"/>
    <w:rsid w:val="0097267F"/>
    <w:rsid w:val="009755FD"/>
    <w:rsid w:val="009779F2"/>
    <w:rsid w:val="00983D55"/>
    <w:rsid w:val="00995BED"/>
    <w:rsid w:val="009A1062"/>
    <w:rsid w:val="00A00334"/>
    <w:rsid w:val="00A12525"/>
    <w:rsid w:val="00A458B6"/>
    <w:rsid w:val="00A83CC9"/>
    <w:rsid w:val="00B16204"/>
    <w:rsid w:val="00B50296"/>
    <w:rsid w:val="00B75B7F"/>
    <w:rsid w:val="00C7240A"/>
    <w:rsid w:val="00C83463"/>
    <w:rsid w:val="00CB2629"/>
    <w:rsid w:val="00D10A97"/>
    <w:rsid w:val="00D15AE9"/>
    <w:rsid w:val="00D45AB8"/>
    <w:rsid w:val="00D824C0"/>
    <w:rsid w:val="00DB0145"/>
    <w:rsid w:val="00E10B8B"/>
    <w:rsid w:val="00E267E9"/>
    <w:rsid w:val="00E37E3E"/>
    <w:rsid w:val="00E5205A"/>
    <w:rsid w:val="00F272D2"/>
    <w:rsid w:val="00F41412"/>
    <w:rsid w:val="00F67ECE"/>
    <w:rsid w:val="00F83F07"/>
    <w:rsid w:val="00F928FA"/>
    <w:rsid w:val="00F93CBC"/>
    <w:rsid w:val="00F963C9"/>
    <w:rsid w:val="00FB2C98"/>
    <w:rsid w:val="00FB2CFE"/>
    <w:rsid w:val="00FC0F74"/>
    <w:rsid w:val="00FF60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05B"/>
  </w:style>
  <w:style w:type="paragraph" w:styleId="Heading1">
    <w:name w:val="heading 1"/>
    <w:basedOn w:val="Normal"/>
    <w:next w:val="Normal"/>
    <w:link w:val="Heading1Char"/>
    <w:uiPriority w:val="9"/>
    <w:qFormat/>
    <w:rsid w:val="00A003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25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11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2545"/>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212545"/>
    <w:pPr>
      <w:spacing w:after="0" w:line="240" w:lineRule="auto"/>
    </w:pPr>
  </w:style>
  <w:style w:type="character" w:customStyle="1" w:styleId="Heading3Char">
    <w:name w:val="Heading 3 Char"/>
    <w:basedOn w:val="DefaultParagraphFont"/>
    <w:link w:val="Heading3"/>
    <w:uiPriority w:val="9"/>
    <w:rsid w:val="000511DE"/>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F135B"/>
    <w:rPr>
      <w:color w:val="0000FF" w:themeColor="hyperlink"/>
      <w:u w:val="single"/>
    </w:rPr>
  </w:style>
  <w:style w:type="character" w:customStyle="1" w:styleId="NoSpacingChar">
    <w:name w:val="No Spacing Char"/>
    <w:basedOn w:val="DefaultParagraphFont"/>
    <w:link w:val="NoSpacing"/>
    <w:uiPriority w:val="1"/>
    <w:rsid w:val="00514F1D"/>
  </w:style>
  <w:style w:type="paragraph" w:styleId="BalloonText">
    <w:name w:val="Balloon Text"/>
    <w:basedOn w:val="Normal"/>
    <w:link w:val="BalloonTextChar"/>
    <w:uiPriority w:val="99"/>
    <w:semiHidden/>
    <w:unhideWhenUsed/>
    <w:rsid w:val="00514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F1D"/>
    <w:rPr>
      <w:rFonts w:ascii="Tahoma" w:hAnsi="Tahoma" w:cs="Tahoma"/>
      <w:sz w:val="16"/>
      <w:szCs w:val="16"/>
    </w:rPr>
  </w:style>
  <w:style w:type="character" w:customStyle="1" w:styleId="Heading1Char">
    <w:name w:val="Heading 1 Char"/>
    <w:basedOn w:val="DefaultParagraphFont"/>
    <w:link w:val="Heading1"/>
    <w:uiPriority w:val="9"/>
    <w:rsid w:val="00A0033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00334"/>
    <w:pPr>
      <w:outlineLvl w:val="9"/>
    </w:pPr>
    <w:rPr>
      <w:lang w:eastAsia="nl-NL"/>
    </w:rPr>
  </w:style>
  <w:style w:type="paragraph" w:styleId="TOC2">
    <w:name w:val="toc 2"/>
    <w:basedOn w:val="Normal"/>
    <w:next w:val="Normal"/>
    <w:autoRedefine/>
    <w:uiPriority w:val="39"/>
    <w:unhideWhenUsed/>
    <w:qFormat/>
    <w:rsid w:val="00A00334"/>
    <w:pPr>
      <w:spacing w:after="100"/>
      <w:ind w:left="220"/>
    </w:pPr>
  </w:style>
  <w:style w:type="paragraph" w:styleId="TOC3">
    <w:name w:val="toc 3"/>
    <w:basedOn w:val="Normal"/>
    <w:next w:val="Normal"/>
    <w:autoRedefine/>
    <w:uiPriority w:val="39"/>
    <w:unhideWhenUsed/>
    <w:qFormat/>
    <w:rsid w:val="00A00334"/>
    <w:pPr>
      <w:spacing w:after="100"/>
      <w:ind w:left="440"/>
    </w:pPr>
  </w:style>
  <w:style w:type="paragraph" w:styleId="TOC1">
    <w:name w:val="toc 1"/>
    <w:basedOn w:val="Normal"/>
    <w:next w:val="Normal"/>
    <w:autoRedefine/>
    <w:uiPriority w:val="39"/>
    <w:semiHidden/>
    <w:unhideWhenUsed/>
    <w:qFormat/>
    <w:rsid w:val="00A00334"/>
    <w:pPr>
      <w:spacing w:after="100"/>
    </w:pPr>
    <w:rPr>
      <w:rFonts w:eastAsiaTheme="minorEastAsia"/>
      <w:lang w:eastAsia="nl-NL"/>
    </w:rPr>
  </w:style>
  <w:style w:type="paragraph" w:styleId="Header">
    <w:name w:val="header"/>
    <w:basedOn w:val="Normal"/>
    <w:link w:val="HeaderChar"/>
    <w:uiPriority w:val="99"/>
    <w:unhideWhenUsed/>
    <w:rsid w:val="00A003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34"/>
  </w:style>
  <w:style w:type="paragraph" w:styleId="Footer">
    <w:name w:val="footer"/>
    <w:basedOn w:val="Normal"/>
    <w:link w:val="FooterChar"/>
    <w:uiPriority w:val="99"/>
    <w:unhideWhenUsed/>
    <w:rsid w:val="00A003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0334"/>
  </w:style>
  <w:style w:type="table" w:styleId="MediumList2">
    <w:name w:val="Medium List 2"/>
    <w:basedOn w:val="TableNormal"/>
    <w:uiPriority w:val="66"/>
    <w:rsid w:val="002358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05B"/>
  </w:style>
  <w:style w:type="paragraph" w:styleId="Heading1">
    <w:name w:val="heading 1"/>
    <w:basedOn w:val="Normal"/>
    <w:next w:val="Normal"/>
    <w:link w:val="Heading1Char"/>
    <w:uiPriority w:val="9"/>
    <w:qFormat/>
    <w:rsid w:val="00A003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25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11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2545"/>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212545"/>
    <w:pPr>
      <w:spacing w:after="0" w:line="240" w:lineRule="auto"/>
    </w:pPr>
  </w:style>
  <w:style w:type="character" w:customStyle="1" w:styleId="Heading3Char">
    <w:name w:val="Heading 3 Char"/>
    <w:basedOn w:val="DefaultParagraphFont"/>
    <w:link w:val="Heading3"/>
    <w:uiPriority w:val="9"/>
    <w:rsid w:val="000511DE"/>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F135B"/>
    <w:rPr>
      <w:color w:val="0000FF" w:themeColor="hyperlink"/>
      <w:u w:val="single"/>
    </w:rPr>
  </w:style>
  <w:style w:type="character" w:customStyle="1" w:styleId="NoSpacingChar">
    <w:name w:val="No Spacing Char"/>
    <w:basedOn w:val="DefaultParagraphFont"/>
    <w:link w:val="NoSpacing"/>
    <w:uiPriority w:val="1"/>
    <w:rsid w:val="00514F1D"/>
  </w:style>
  <w:style w:type="paragraph" w:styleId="BalloonText">
    <w:name w:val="Balloon Text"/>
    <w:basedOn w:val="Normal"/>
    <w:link w:val="BalloonTextChar"/>
    <w:uiPriority w:val="99"/>
    <w:semiHidden/>
    <w:unhideWhenUsed/>
    <w:rsid w:val="00514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F1D"/>
    <w:rPr>
      <w:rFonts w:ascii="Tahoma" w:hAnsi="Tahoma" w:cs="Tahoma"/>
      <w:sz w:val="16"/>
      <w:szCs w:val="16"/>
    </w:rPr>
  </w:style>
  <w:style w:type="character" w:customStyle="1" w:styleId="Heading1Char">
    <w:name w:val="Heading 1 Char"/>
    <w:basedOn w:val="DefaultParagraphFont"/>
    <w:link w:val="Heading1"/>
    <w:uiPriority w:val="9"/>
    <w:rsid w:val="00A0033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00334"/>
    <w:pPr>
      <w:outlineLvl w:val="9"/>
    </w:pPr>
    <w:rPr>
      <w:lang w:eastAsia="nl-NL"/>
    </w:rPr>
  </w:style>
  <w:style w:type="paragraph" w:styleId="TOC2">
    <w:name w:val="toc 2"/>
    <w:basedOn w:val="Normal"/>
    <w:next w:val="Normal"/>
    <w:autoRedefine/>
    <w:uiPriority w:val="39"/>
    <w:unhideWhenUsed/>
    <w:qFormat/>
    <w:rsid w:val="00A00334"/>
    <w:pPr>
      <w:spacing w:after="100"/>
      <w:ind w:left="220"/>
    </w:pPr>
  </w:style>
  <w:style w:type="paragraph" w:styleId="TOC3">
    <w:name w:val="toc 3"/>
    <w:basedOn w:val="Normal"/>
    <w:next w:val="Normal"/>
    <w:autoRedefine/>
    <w:uiPriority w:val="39"/>
    <w:unhideWhenUsed/>
    <w:qFormat/>
    <w:rsid w:val="00A00334"/>
    <w:pPr>
      <w:spacing w:after="100"/>
      <w:ind w:left="440"/>
    </w:pPr>
  </w:style>
  <w:style w:type="paragraph" w:styleId="TOC1">
    <w:name w:val="toc 1"/>
    <w:basedOn w:val="Normal"/>
    <w:next w:val="Normal"/>
    <w:autoRedefine/>
    <w:uiPriority w:val="39"/>
    <w:semiHidden/>
    <w:unhideWhenUsed/>
    <w:qFormat/>
    <w:rsid w:val="00A00334"/>
    <w:pPr>
      <w:spacing w:after="100"/>
    </w:pPr>
    <w:rPr>
      <w:rFonts w:eastAsiaTheme="minorEastAsia"/>
      <w:lang w:eastAsia="nl-NL"/>
    </w:rPr>
  </w:style>
  <w:style w:type="paragraph" w:styleId="Header">
    <w:name w:val="header"/>
    <w:basedOn w:val="Normal"/>
    <w:link w:val="HeaderChar"/>
    <w:uiPriority w:val="99"/>
    <w:unhideWhenUsed/>
    <w:rsid w:val="00A003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34"/>
  </w:style>
  <w:style w:type="paragraph" w:styleId="Footer">
    <w:name w:val="footer"/>
    <w:basedOn w:val="Normal"/>
    <w:link w:val="FooterChar"/>
    <w:uiPriority w:val="99"/>
    <w:unhideWhenUsed/>
    <w:rsid w:val="00A003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0334"/>
  </w:style>
  <w:style w:type="table" w:styleId="MediumList2">
    <w:name w:val="Medium List 2"/>
    <w:basedOn w:val="TableNormal"/>
    <w:uiPriority w:val="66"/>
    <w:rsid w:val="002358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hyperlink" Target="http://www.dub.uu.nl/artikel/achtergrond/deadline-tentamen-slik-ritalin.html" TargetMode="External"/><Relationship Id="rId3" Type="http://schemas.openxmlformats.org/officeDocument/2006/relationships/numbering" Target="numbering.xml"/><Relationship Id="rId21" Type="http://schemas.openxmlformats.org/officeDocument/2006/relationships/hyperlink" Target="http://www.drugsinfo.nl/publiek/risicos-en-combinaties/drugs-en-medicijnen/medicijn/?med=1" TargetMode="Externa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hyperlink" Target="http://wetenschap.infonu.nl/onderzoek/68175-validiteit-van-een-meetinstrumen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vo.nl/UserFiles/File/Publicaties/2007-10%20Oneigenlijk%20gebruik%20van%20medicijnen%20bij%20jongeren%20eindrapport.pdf" TargetMode="External"/><Relationship Id="rId20" Type="http://schemas.openxmlformats.org/officeDocument/2006/relationships/hyperlink" Target="http://artsinspe.artsennet.nl/actueel/nieuws/nieuwsartikel/studenten-slikken-ritalin-voor-studie.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hart" Target="charts/chart6.xm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www.ritalin-adhd.nl/ritalin-en-studeren/gemakkelijk-leren.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5.xml"/><Relationship Id="rId22" Type="http://schemas.openxmlformats.org/officeDocument/2006/relationships/hyperlink" Target="http://www.drugsinfo.nl/publiek/risicos-en-combinaties/drugs-en-medicijnen/details/?&amp;drug=6&amp;med=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Wat</a:t>
            </a:r>
            <a:r>
              <a:rPr lang="en-US" baseline="0"/>
              <a:t> is uw leeftijd?</a:t>
            </a:r>
            <a:endParaRPr lang="en-US"/>
          </a:p>
        </c:rich>
      </c:tx>
      <c:layout/>
      <c:overlay val="0"/>
    </c:title>
    <c:autoTitleDeleted val="0"/>
    <c:plotArea>
      <c:layout/>
      <c:pieChart>
        <c:varyColors val="1"/>
        <c:ser>
          <c:idx val="0"/>
          <c:order val="0"/>
          <c:tx>
            <c:strRef>
              <c:f>Blad1!$B$1</c:f>
              <c:strCache>
                <c:ptCount val="1"/>
                <c:pt idx="0">
                  <c:v>Verkoop</c:v>
                </c:pt>
              </c:strCache>
            </c:strRef>
          </c:tx>
          <c:explosion val="25"/>
          <c:cat>
            <c:strRef>
              <c:f>Blad1!$A$2:$A$5</c:f>
              <c:strCache>
                <c:ptCount val="4"/>
                <c:pt idx="0">
                  <c:v>16-18 - 12%</c:v>
                </c:pt>
                <c:pt idx="1">
                  <c:v> 19-21 - 60%</c:v>
                </c:pt>
                <c:pt idx="2">
                  <c:v>22-24 - 24%</c:v>
                </c:pt>
                <c:pt idx="3">
                  <c:v>25 jaar en ouder - 4%</c:v>
                </c:pt>
              </c:strCache>
            </c:strRef>
          </c:cat>
          <c:val>
            <c:numRef>
              <c:f>Blad1!$B$2:$B$5</c:f>
              <c:numCache>
                <c:formatCode>General</c:formatCode>
                <c:ptCount val="4"/>
                <c:pt idx="0">
                  <c:v>12</c:v>
                </c:pt>
                <c:pt idx="1">
                  <c:v>60</c:v>
                </c:pt>
                <c:pt idx="2">
                  <c:v>24</c:v>
                </c:pt>
                <c:pt idx="3">
                  <c:v>4</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Heeft</a:t>
            </a:r>
            <a:r>
              <a:rPr lang="en-US" baseline="0"/>
              <a:t> u</a:t>
            </a:r>
            <a:r>
              <a:rPr lang="en-US"/>
              <a:t> ooit voor niet- medische doeleinde Ritalin genomen?</a:t>
            </a:r>
          </a:p>
        </c:rich>
      </c:tx>
      <c:layout/>
      <c:overlay val="0"/>
    </c:title>
    <c:autoTitleDeleted val="0"/>
    <c:plotArea>
      <c:layout/>
      <c:pieChart>
        <c:varyColors val="1"/>
        <c:ser>
          <c:idx val="0"/>
          <c:order val="0"/>
          <c:tx>
            <c:strRef>
              <c:f>Blad1!$B$1</c:f>
              <c:strCache>
                <c:ptCount val="1"/>
                <c:pt idx="0">
                  <c:v>Heb je ooit voor niet- medische doeleinde Ritalin genomen?</c:v>
                </c:pt>
              </c:strCache>
            </c:strRef>
          </c:tx>
          <c:explosion val="25"/>
          <c:cat>
            <c:strRef>
              <c:f>Blad1!$A$2:$A$5</c:f>
              <c:strCache>
                <c:ptCount val="3"/>
                <c:pt idx="0">
                  <c:v>Ja - 12%</c:v>
                </c:pt>
                <c:pt idx="1">
                  <c:v>Nee - 86%</c:v>
                </c:pt>
                <c:pt idx="2">
                  <c:v>Medisch - 2%</c:v>
                </c:pt>
              </c:strCache>
            </c:strRef>
          </c:cat>
          <c:val>
            <c:numRef>
              <c:f>Blad1!$B$2:$B$5</c:f>
              <c:numCache>
                <c:formatCode>General</c:formatCode>
                <c:ptCount val="4"/>
                <c:pt idx="0">
                  <c:v>12</c:v>
                </c:pt>
                <c:pt idx="1">
                  <c:v>86</c:v>
                </c:pt>
                <c:pt idx="2">
                  <c:v>2</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pieChart>
        <c:varyColors val="1"/>
        <c:ser>
          <c:idx val="0"/>
          <c:order val="0"/>
          <c:tx>
            <c:strRef>
              <c:f>Blad1!$B$1</c:f>
              <c:strCache>
                <c:ptCount val="1"/>
                <c:pt idx="0">
                  <c:v>Wat was voor jou de motivatie om Ritalin te gaan gebruiken?</c:v>
                </c:pt>
              </c:strCache>
            </c:strRef>
          </c:tx>
          <c:explosion val="25"/>
          <c:cat>
            <c:strRef>
              <c:f>Blad1!$A$2:$A$5</c:f>
              <c:strCache>
                <c:ptCount val="3"/>
                <c:pt idx="0">
                  <c:v>Studie - 50%</c:v>
                </c:pt>
                <c:pt idx="1">
                  <c:v>Uitgaansleven - 41,67%</c:v>
                </c:pt>
                <c:pt idx="2">
                  <c:v>Anders - 8,33%</c:v>
                </c:pt>
              </c:strCache>
            </c:strRef>
          </c:cat>
          <c:val>
            <c:numRef>
              <c:f>Blad1!$B$2:$B$5</c:f>
              <c:numCache>
                <c:formatCode>General</c:formatCode>
                <c:ptCount val="4"/>
                <c:pt idx="0">
                  <c:v>50</c:v>
                </c:pt>
                <c:pt idx="1">
                  <c:v>41.67</c:v>
                </c:pt>
                <c:pt idx="2">
                  <c:v>8.33</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Wat</a:t>
            </a:r>
            <a:r>
              <a:rPr lang="en-US" baseline="0"/>
              <a:t> is je leeftijd?</a:t>
            </a:r>
            <a:endParaRPr lang="en-US"/>
          </a:p>
        </c:rich>
      </c:tx>
      <c:layout/>
      <c:overlay val="0"/>
    </c:title>
    <c:autoTitleDeleted val="0"/>
    <c:plotArea>
      <c:layout/>
      <c:pieChart>
        <c:varyColors val="1"/>
        <c:ser>
          <c:idx val="0"/>
          <c:order val="0"/>
          <c:tx>
            <c:strRef>
              <c:f>Blad1!$B$1</c:f>
              <c:strCache>
                <c:ptCount val="1"/>
                <c:pt idx="0">
                  <c:v>Verkoop</c:v>
                </c:pt>
              </c:strCache>
            </c:strRef>
          </c:tx>
          <c:explosion val="25"/>
          <c:cat>
            <c:strRef>
              <c:f>Blad1!$A$2:$A$5</c:f>
              <c:strCache>
                <c:ptCount val="4"/>
                <c:pt idx="0">
                  <c:v>16-18 - 12%</c:v>
                </c:pt>
                <c:pt idx="1">
                  <c:v> 19-21 - 60%</c:v>
                </c:pt>
                <c:pt idx="2">
                  <c:v>22-24 - 24%</c:v>
                </c:pt>
                <c:pt idx="3">
                  <c:v>25 jaar en ouder - 4%</c:v>
                </c:pt>
              </c:strCache>
            </c:strRef>
          </c:cat>
          <c:val>
            <c:numRef>
              <c:f>Blad1!$B$2:$B$5</c:f>
              <c:numCache>
                <c:formatCode>General</c:formatCode>
                <c:ptCount val="4"/>
                <c:pt idx="0">
                  <c:v>12</c:v>
                </c:pt>
                <c:pt idx="1">
                  <c:v>60</c:v>
                </c:pt>
                <c:pt idx="2">
                  <c:v>24</c:v>
                </c:pt>
                <c:pt idx="3">
                  <c:v>4</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pieChart>
        <c:varyColors val="1"/>
        <c:ser>
          <c:idx val="0"/>
          <c:order val="0"/>
          <c:tx>
            <c:strRef>
              <c:f>Blad1!$B$1</c:f>
              <c:strCache>
                <c:ptCount val="1"/>
                <c:pt idx="0">
                  <c:v>Heb je ooit voor niet- medische doeleinde Ritalin genomen?</c:v>
                </c:pt>
              </c:strCache>
            </c:strRef>
          </c:tx>
          <c:explosion val="25"/>
          <c:cat>
            <c:strRef>
              <c:f>Blad1!$A$2:$A$5</c:f>
              <c:strCache>
                <c:ptCount val="3"/>
                <c:pt idx="0">
                  <c:v>Ja - 12%</c:v>
                </c:pt>
                <c:pt idx="1">
                  <c:v>Nee - 86%</c:v>
                </c:pt>
                <c:pt idx="2">
                  <c:v>Medisch - 2%</c:v>
                </c:pt>
              </c:strCache>
            </c:strRef>
          </c:cat>
          <c:val>
            <c:numRef>
              <c:f>Blad1!$B$2:$B$5</c:f>
              <c:numCache>
                <c:formatCode>General</c:formatCode>
                <c:ptCount val="4"/>
                <c:pt idx="0">
                  <c:v>12</c:v>
                </c:pt>
                <c:pt idx="1">
                  <c:v>86</c:v>
                </c:pt>
                <c:pt idx="2">
                  <c:v>2</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pieChart>
        <c:varyColors val="1"/>
        <c:ser>
          <c:idx val="0"/>
          <c:order val="0"/>
          <c:tx>
            <c:strRef>
              <c:f>Blad1!$B$1</c:f>
              <c:strCache>
                <c:ptCount val="1"/>
                <c:pt idx="0">
                  <c:v>Wat was voor jou de motivatie om Ritalin te gaan gebruiken?</c:v>
                </c:pt>
              </c:strCache>
            </c:strRef>
          </c:tx>
          <c:explosion val="25"/>
          <c:cat>
            <c:strRef>
              <c:f>Blad1!$A$2:$A$5</c:f>
              <c:strCache>
                <c:ptCount val="3"/>
                <c:pt idx="0">
                  <c:v>Studie - 50%</c:v>
                </c:pt>
                <c:pt idx="1">
                  <c:v>Uitgaansleven - 41,67%</c:v>
                </c:pt>
                <c:pt idx="2">
                  <c:v>Anders - 8,33%</c:v>
                </c:pt>
              </c:strCache>
            </c:strRef>
          </c:cat>
          <c:val>
            <c:numRef>
              <c:f>Blad1!$B$2:$B$5</c:f>
              <c:numCache>
                <c:formatCode>General</c:formatCode>
                <c:ptCount val="4"/>
                <c:pt idx="0">
                  <c:v>50</c:v>
                </c:pt>
                <c:pt idx="1">
                  <c:v>41.67</c:v>
                </c:pt>
                <c:pt idx="2">
                  <c:v>8.33</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2016-02-19T00:00:00</PublishDate>
  <Abstract>Wat is de rol van Ritalin binnen het hedendaags studentenleven (specifiek Hanzehogeschool studenten). Wat is het effect van Ritalin gebruik op het functioneren van studenten wanneer er geen medische indicatie is?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993532-B37B-478D-8A2D-ECF4B8A2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86D8A3B8.dotm</Template>
  <TotalTime>0</TotalTime>
  <Pages>23</Pages>
  <Words>5590</Words>
  <Characters>30746</Characters>
  <Application>Microsoft Office Word</Application>
  <DocSecurity>0</DocSecurity>
  <Lines>256</Lines>
  <Paragraphs>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Ritalin gebruik onder studenten van de Hanzehogeschool Groningen</vt:lpstr>
      <vt:lpstr>Ritalin gebruik onder studenten van de Hanzehogeschool Groningen</vt:lpstr>
    </vt:vector>
  </TitlesOfParts>
  <Company>Vinny27</Company>
  <LinksUpToDate>false</LinksUpToDate>
  <CharactersWithSpaces>36264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Ritalin gebruik onder studenten van de Hanzehogeschool Groningen</dc:title>
  <dc:subject>Wat is de rol van Ritalin binnen het hedendaags studentenleven ( specifiek Hanze Hogeschool studenten ). Wat is het effect van Ritalin gebruik op het functioneren van studenten wanneer er geen medische indicatie is?</dc:subject>
  <dc:creator>Randy Ophof – Marc Arkes</dc:creator>
  <cp:lastModifiedBy>Arkes MP, Marc</cp:lastModifiedBy>
  <cp:revision>2</cp:revision>
  <dcterms:created xsi:type="dcterms:W3CDTF">2016-02-19T11:06:00Z</dcterms:created>
  <dcterms:modified xsi:type="dcterms:W3CDTF">2016-02-19T11:06:00Z</dcterms:modified>
</cp:coreProperties>
</file>